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F843" w14:textId="77777777" w:rsidR="00836F27" w:rsidRDefault="00836F27" w:rsidP="00836F27">
      <w:pPr>
        <w:jc w:val="center"/>
        <w:rPr>
          <w:b/>
          <w:bCs/>
        </w:rPr>
      </w:pPr>
    </w:p>
    <w:p w14:paraId="391F13C8" w14:textId="77777777" w:rsidR="00836F27" w:rsidRDefault="00836F27" w:rsidP="00836F27">
      <w:pPr>
        <w:jc w:val="center"/>
        <w:rPr>
          <w:b/>
          <w:bCs/>
        </w:rPr>
      </w:pPr>
    </w:p>
    <w:p w14:paraId="7846B9A4" w14:textId="77777777" w:rsidR="00836F27" w:rsidRDefault="00836F27" w:rsidP="00836F27">
      <w:pPr>
        <w:jc w:val="center"/>
        <w:rPr>
          <w:b/>
          <w:bCs/>
        </w:rPr>
      </w:pPr>
    </w:p>
    <w:p w14:paraId="4C4CCE8D" w14:textId="77777777" w:rsidR="00836F27" w:rsidRPr="00336619" w:rsidRDefault="00836F27" w:rsidP="00836F27">
      <w:pPr>
        <w:jc w:val="center"/>
        <w:rPr>
          <w:u w:val="single"/>
        </w:rPr>
      </w:pPr>
      <w:r w:rsidRPr="00336619">
        <w:rPr>
          <w:u w:val="single"/>
        </w:rPr>
        <w:t>TERMINOS DE REFERENCIA</w:t>
      </w:r>
    </w:p>
    <w:p w14:paraId="399CC85F" w14:textId="77777777" w:rsidR="00836F27" w:rsidRPr="00336619" w:rsidRDefault="00836F27" w:rsidP="00836F27"/>
    <w:p w14:paraId="4EBFB37C" w14:textId="77777777" w:rsidR="00836F27" w:rsidRPr="00336619" w:rsidRDefault="00836F27" w:rsidP="00836F27">
      <w:pPr>
        <w:jc w:val="center"/>
        <w:rPr>
          <w:b/>
          <w:bCs/>
        </w:rPr>
      </w:pPr>
      <w:r w:rsidRPr="00336619">
        <w:rPr>
          <w:b/>
          <w:bCs/>
        </w:rPr>
        <w:t>PROGRAMA TRANSFORMA MESOREGIONAL</w:t>
      </w:r>
    </w:p>
    <w:p w14:paraId="2B55871F" w14:textId="77777777" w:rsidR="00836F27" w:rsidRPr="00336619" w:rsidRDefault="00836F27" w:rsidP="00836F27">
      <w:pPr>
        <w:spacing w:after="0"/>
        <w:jc w:val="center"/>
        <w:rPr>
          <w:b/>
          <w:bCs/>
        </w:rPr>
      </w:pPr>
      <w:r w:rsidRPr="00336619">
        <w:rPr>
          <w:b/>
          <w:bCs/>
        </w:rPr>
        <w:t xml:space="preserve">RUTA DE LOS PARQUES DE LA PATAGONIA, </w:t>
      </w:r>
    </w:p>
    <w:p w14:paraId="0B2D7965" w14:textId="77777777" w:rsidR="00836F27" w:rsidRPr="00336619" w:rsidRDefault="00836F27" w:rsidP="00836F27">
      <w:pPr>
        <w:spacing w:after="0"/>
        <w:jc w:val="center"/>
        <w:rPr>
          <w:b/>
          <w:bCs/>
        </w:rPr>
      </w:pPr>
      <w:r w:rsidRPr="00336619">
        <w:rPr>
          <w:b/>
          <w:bCs/>
        </w:rPr>
        <w:t>DESTINO MUNDIAL DE NATURALEZA Y CONSERVACIÓN</w:t>
      </w:r>
    </w:p>
    <w:p w14:paraId="6A96D5F4" w14:textId="77777777" w:rsidR="00836F27" w:rsidRPr="00336619" w:rsidRDefault="00836F27" w:rsidP="00836F27">
      <w:pPr>
        <w:jc w:val="center"/>
        <w:rPr>
          <w:b/>
          <w:bCs/>
        </w:rPr>
      </w:pPr>
      <w:r w:rsidRPr="00336619">
        <w:rPr>
          <w:b/>
          <w:bCs/>
        </w:rPr>
        <w:t xml:space="preserve"> 22PEDM-230024</w:t>
      </w:r>
    </w:p>
    <w:p w14:paraId="379AEFAC" w14:textId="77777777" w:rsidR="00836F27" w:rsidRPr="00336619" w:rsidRDefault="00836F27" w:rsidP="00836F27">
      <w:pPr>
        <w:rPr>
          <w:sz w:val="28"/>
          <w:szCs w:val="28"/>
        </w:rPr>
      </w:pPr>
    </w:p>
    <w:p w14:paraId="4DE960E4" w14:textId="77777777" w:rsidR="00836F27" w:rsidRPr="00A07727" w:rsidRDefault="00836F27" w:rsidP="00836F27">
      <w:pPr>
        <w:jc w:val="center"/>
        <w:rPr>
          <w:b/>
          <w:bCs/>
          <w:sz w:val="36"/>
          <w:szCs w:val="36"/>
          <w:lang w:eastAsia="es-CL"/>
        </w:rPr>
      </w:pPr>
      <w:r w:rsidRPr="00336619">
        <w:rPr>
          <w:b/>
          <w:bCs/>
          <w:sz w:val="36"/>
          <w:szCs w:val="36"/>
          <w:lang w:eastAsia="es-CL"/>
        </w:rPr>
        <w:t xml:space="preserve">PLAN DE MARKETING </w:t>
      </w:r>
    </w:p>
    <w:p w14:paraId="0D36E8A4" w14:textId="77777777" w:rsidR="00836F27" w:rsidRPr="00336619" w:rsidRDefault="00836F27" w:rsidP="00836F27">
      <w:pPr>
        <w:jc w:val="center"/>
        <w:rPr>
          <w:sz w:val="28"/>
          <w:szCs w:val="28"/>
        </w:rPr>
      </w:pPr>
    </w:p>
    <w:p w14:paraId="0E879EF1" w14:textId="05630A55" w:rsidR="00836F27" w:rsidRPr="00336619" w:rsidRDefault="00836F27" w:rsidP="00836F27">
      <w:pPr>
        <w:jc w:val="center"/>
      </w:pPr>
      <w:r w:rsidRPr="00336619">
        <w:t xml:space="preserve">TERMINOS DE REFERENCIA PARA </w:t>
      </w:r>
      <w:r>
        <w:t xml:space="preserve">LA FORMULACIÓN E IMPLEMENTACION DE UN PLAN DE ACCIÓN DE MARKETING PARA EL </w:t>
      </w:r>
      <w:r w:rsidRPr="00336619">
        <w:t>PROGRAMA TRANSFORMA MESOREGIONAL RUTA DE LOS PARQUES DE LA PATAGONIA</w:t>
      </w:r>
      <w:r w:rsidR="002E7707">
        <w:t>.</w:t>
      </w:r>
    </w:p>
    <w:p w14:paraId="03E94258" w14:textId="77777777" w:rsidR="00836F27" w:rsidRDefault="00836F27" w:rsidP="00836F27">
      <w:pPr>
        <w:jc w:val="center"/>
        <w:rPr>
          <w:b/>
          <w:bCs/>
          <w:sz w:val="28"/>
          <w:szCs w:val="28"/>
        </w:rPr>
      </w:pPr>
    </w:p>
    <w:p w14:paraId="26A2E5B0" w14:textId="77777777" w:rsidR="00836F27" w:rsidRDefault="00836F27" w:rsidP="00836F27">
      <w:pPr>
        <w:jc w:val="center"/>
        <w:rPr>
          <w:b/>
          <w:bCs/>
          <w:sz w:val="28"/>
          <w:szCs w:val="28"/>
        </w:rPr>
      </w:pPr>
    </w:p>
    <w:p w14:paraId="525261DC" w14:textId="27B5AE84" w:rsidR="00836F27" w:rsidRDefault="00836F27" w:rsidP="00836F27">
      <w:pPr>
        <w:jc w:val="center"/>
        <w:rPr>
          <w:b/>
          <w:bCs/>
          <w:sz w:val="28"/>
          <w:szCs w:val="28"/>
        </w:rPr>
      </w:pPr>
    </w:p>
    <w:p w14:paraId="7FF4D504" w14:textId="6E9CFD33" w:rsidR="00836F27" w:rsidRDefault="00836F27" w:rsidP="00836F27">
      <w:pPr>
        <w:jc w:val="center"/>
        <w:rPr>
          <w:b/>
          <w:bCs/>
          <w:sz w:val="28"/>
          <w:szCs w:val="28"/>
        </w:rPr>
      </w:pPr>
    </w:p>
    <w:p w14:paraId="17AA8C62" w14:textId="77777777" w:rsidR="00836F27" w:rsidRDefault="00836F27" w:rsidP="00836F27">
      <w:pPr>
        <w:jc w:val="center"/>
        <w:rPr>
          <w:b/>
          <w:bCs/>
          <w:sz w:val="28"/>
          <w:szCs w:val="28"/>
        </w:rPr>
      </w:pPr>
    </w:p>
    <w:p w14:paraId="3D81155B" w14:textId="77777777" w:rsidR="00836F27" w:rsidRDefault="00836F27" w:rsidP="00836F27">
      <w:pPr>
        <w:jc w:val="center"/>
        <w:rPr>
          <w:b/>
          <w:bCs/>
          <w:sz w:val="28"/>
          <w:szCs w:val="28"/>
        </w:rPr>
      </w:pPr>
    </w:p>
    <w:p w14:paraId="1C1D1522" w14:textId="77777777" w:rsidR="00836F27" w:rsidRDefault="00836F27" w:rsidP="00836F27">
      <w:pPr>
        <w:jc w:val="center"/>
        <w:rPr>
          <w:b/>
          <w:bCs/>
          <w:sz w:val="28"/>
          <w:szCs w:val="28"/>
        </w:rPr>
      </w:pPr>
    </w:p>
    <w:p w14:paraId="22C0815C" w14:textId="77777777" w:rsidR="00836F27" w:rsidRDefault="00836F27" w:rsidP="00836F27">
      <w:pPr>
        <w:jc w:val="center"/>
        <w:rPr>
          <w:b/>
          <w:bCs/>
          <w:sz w:val="28"/>
          <w:szCs w:val="28"/>
        </w:rPr>
      </w:pPr>
    </w:p>
    <w:p w14:paraId="4E2F6F40" w14:textId="77777777" w:rsidR="00836F27" w:rsidRDefault="00836F27" w:rsidP="00836F27">
      <w:pPr>
        <w:jc w:val="center"/>
        <w:rPr>
          <w:b/>
          <w:bCs/>
          <w:sz w:val="28"/>
          <w:szCs w:val="28"/>
        </w:rPr>
      </w:pPr>
    </w:p>
    <w:p w14:paraId="0CCBD95F" w14:textId="77777777" w:rsidR="00836F27" w:rsidRDefault="00836F27" w:rsidP="00836F27">
      <w:pPr>
        <w:jc w:val="center"/>
        <w:rPr>
          <w:b/>
          <w:bCs/>
          <w:sz w:val="28"/>
          <w:szCs w:val="28"/>
        </w:rPr>
      </w:pPr>
    </w:p>
    <w:p w14:paraId="035ED34E" w14:textId="1F1821ED" w:rsidR="00836F27" w:rsidRDefault="00836F27" w:rsidP="00836F27">
      <w:pPr>
        <w:jc w:val="center"/>
        <w:rPr>
          <w:b/>
          <w:bCs/>
          <w:sz w:val="28"/>
          <w:szCs w:val="28"/>
        </w:rPr>
      </w:pPr>
    </w:p>
    <w:p w14:paraId="7BDA4CEC" w14:textId="77777777" w:rsidR="00836F27" w:rsidRDefault="00836F27" w:rsidP="00836F27">
      <w:pPr>
        <w:jc w:val="center"/>
        <w:rPr>
          <w:b/>
          <w:bCs/>
          <w:sz w:val="28"/>
          <w:szCs w:val="28"/>
        </w:rPr>
      </w:pPr>
    </w:p>
    <w:p w14:paraId="67DCF6E1" w14:textId="77777777" w:rsidR="00836F27" w:rsidRDefault="00836F27" w:rsidP="00836F27">
      <w:pPr>
        <w:jc w:val="center"/>
        <w:rPr>
          <w:b/>
          <w:bCs/>
          <w:sz w:val="28"/>
          <w:szCs w:val="28"/>
        </w:rPr>
      </w:pPr>
    </w:p>
    <w:p w14:paraId="408DEBE6" w14:textId="77777777" w:rsidR="00836F27" w:rsidRDefault="00836F27" w:rsidP="00836F27">
      <w:pPr>
        <w:rPr>
          <w:rFonts w:cstheme="minorHAnsi"/>
          <w:b/>
          <w:bCs/>
        </w:rPr>
      </w:pPr>
    </w:p>
    <w:p w14:paraId="22F801A3" w14:textId="65CB3A71" w:rsidR="00836F27" w:rsidRPr="002B613A" w:rsidRDefault="00836F27" w:rsidP="00836F27">
      <w:pPr>
        <w:rPr>
          <w:rFonts w:cstheme="minorHAnsi"/>
          <w:b/>
          <w:bCs/>
        </w:rPr>
      </w:pPr>
      <w:r w:rsidRPr="002B613A">
        <w:rPr>
          <w:rFonts w:cstheme="minorHAnsi"/>
          <w:b/>
          <w:bCs/>
        </w:rPr>
        <w:t>ANTECEDENTES GENERALES</w:t>
      </w:r>
    </w:p>
    <w:p w14:paraId="3A1E1DCF" w14:textId="77777777" w:rsidR="003D7E65" w:rsidRPr="003D7E65" w:rsidRDefault="003D7E65" w:rsidP="003D7E65">
      <w:pPr>
        <w:jc w:val="both"/>
        <w:rPr>
          <w:rFonts w:cstheme="minorHAnsi"/>
        </w:rPr>
      </w:pPr>
      <w:r w:rsidRPr="003D7E65">
        <w:rPr>
          <w:rFonts w:cstheme="minorHAnsi"/>
        </w:rPr>
        <w:t xml:space="preserve">La Ruta de los Parques de la Patagonia constituye un corredor escénico de 2.800 kilómetros en Chile que conecta 17 Parques Nacionales entre Puerto Montt y Cabo de Hornos, abarcando las regiones de Los Lagos, Aysén y Magallanes. Esta iniciativa de conservación, impulsada en sus inicios por Tompkins </w:t>
      </w:r>
      <w:proofErr w:type="spellStart"/>
      <w:r w:rsidRPr="003D7E65">
        <w:rPr>
          <w:rFonts w:cstheme="minorHAnsi"/>
        </w:rPr>
        <w:t>Conservation</w:t>
      </w:r>
      <w:proofErr w:type="spellEnd"/>
      <w:r w:rsidRPr="003D7E65">
        <w:rPr>
          <w:rFonts w:cstheme="minorHAnsi"/>
        </w:rPr>
        <w:t>, busca consolidarse como un modelo de desarrollo local que mejore la competitividad mediante el turismo de naturaleza, posicionando a la Patagonia chilena como un destino único en el mundo y contribuyendo a la conservación y regeneración del territorio.</w:t>
      </w:r>
    </w:p>
    <w:p w14:paraId="306A73E1" w14:textId="77777777" w:rsidR="003D7E65" w:rsidRPr="003D7E65" w:rsidRDefault="003D7E65" w:rsidP="003D7E65">
      <w:pPr>
        <w:jc w:val="both"/>
        <w:rPr>
          <w:rFonts w:cstheme="minorHAnsi"/>
        </w:rPr>
      </w:pPr>
      <w:r w:rsidRPr="003D7E65">
        <w:rPr>
          <w:rFonts w:cstheme="minorHAnsi"/>
        </w:rPr>
        <w:t>El Programa Transforma Mesoregional “Ruta de los Parques de la Patagonia: destino mundial de naturaleza y conservación”, parte de los programas Transforma de CORFO, tiene como finalidad generar instancias de articulación y coordinación entre actores públicos y privados que impulsen el mejoramiento competitivo de sectores productivos y sus territorios. Su objetivo general es contribuir a la mejora de la competitividad de las empresas de un sector y/o plataforma habilitante en ámbitos con alto potencial de generación de valor o crecimiento, abordando brechas de competitividad y fallas de coordinación entre agentes públicos y privados, con el propósito de crear un entorno favorable para el aumento de la productividad, la innovación y el emprendimiento.</w:t>
      </w:r>
    </w:p>
    <w:p w14:paraId="7EEC44DE" w14:textId="77777777" w:rsidR="003D7E65" w:rsidRPr="003D7E65" w:rsidRDefault="003D7E65" w:rsidP="003D7E65">
      <w:pPr>
        <w:jc w:val="both"/>
        <w:rPr>
          <w:rFonts w:cstheme="minorHAnsi"/>
        </w:rPr>
      </w:pPr>
      <w:r w:rsidRPr="003D7E65">
        <w:rPr>
          <w:rFonts w:cstheme="minorHAnsi"/>
        </w:rPr>
        <w:t>El programa, impulsado por CORFO, persigue consolidar un modelo de desarrollo territorial basado en la puesta en valor del turismo de naturaleza como motor económico, social y cultural del sur austral de Chile. Su visión se sustenta en el equilibrio entre conservación ambiental, fomento productivo sostenible y fortalecimiento de la identidad local, promoviendo un desarrollo armónico entre las comunidades, el patrimonio natural y las oportunidades económicas que ofrece el turismo responsable.</w:t>
      </w:r>
    </w:p>
    <w:p w14:paraId="491AF973" w14:textId="77777777" w:rsidR="003D7E65" w:rsidRPr="003D7E65" w:rsidRDefault="003D7E65" w:rsidP="003D7E65">
      <w:pPr>
        <w:jc w:val="both"/>
        <w:rPr>
          <w:rFonts w:cstheme="minorHAnsi"/>
        </w:rPr>
      </w:pPr>
      <w:r w:rsidRPr="003D7E65">
        <w:rPr>
          <w:rFonts w:cstheme="minorHAnsi"/>
        </w:rPr>
        <w:t>La propuesta proyecta a la Ruta de los Parques de la Patagonia hacia el año 2035 como un destino turístico de naturaleza y conservación de ecosistemas terrestres y costeros reconocido mundialmente, y como un ejemplo global de gestión colaborativa, responsable y sostenible. Se espera que esta visión se materialice mediante el involucramiento de las comunidades y la dinamización competitiva del turismo y la economía local de la Patagonia.</w:t>
      </w:r>
    </w:p>
    <w:p w14:paraId="2AE093E9" w14:textId="77777777" w:rsidR="003D7E65" w:rsidRPr="003D7E65" w:rsidRDefault="003D7E65" w:rsidP="003D7E65">
      <w:pPr>
        <w:jc w:val="both"/>
        <w:rPr>
          <w:rFonts w:cstheme="minorHAnsi"/>
        </w:rPr>
      </w:pPr>
      <w:r w:rsidRPr="003D7E65">
        <w:rPr>
          <w:rFonts w:cstheme="minorHAnsi"/>
        </w:rPr>
        <w:t>El logro de estos objetivos depende del trabajo colaborativo entre actores públicos, privados, la academia y la sociedad civil, fortaleciendo el desarrollo y la competitividad de la cadena de valor turística en torno a la Ruta de los Parques de la Patagonia. Durante la ejecución del programa se busca comprometer y fomentar el desarrollo sostenible y responsable de la actividad turística, fortaleciendo la economía local y aportando a la conservación de los ecosistemas terrestres y costeros, así como a la valorización de la oferta cultural de las comunidades anfitrionas.</w:t>
      </w:r>
    </w:p>
    <w:p w14:paraId="0497110A" w14:textId="77777777" w:rsidR="003D7E65" w:rsidRPr="003D7E65" w:rsidRDefault="003D7E65" w:rsidP="003D7E65">
      <w:pPr>
        <w:jc w:val="both"/>
        <w:rPr>
          <w:rFonts w:cstheme="minorHAnsi"/>
        </w:rPr>
      </w:pPr>
      <w:r w:rsidRPr="003D7E65">
        <w:rPr>
          <w:rFonts w:cstheme="minorHAnsi"/>
        </w:rPr>
        <w:t>Tras un año de ejecución, el programa ha avanzado en la consolidación de la gobernanza y en la articulación de oportunidades de desarrollo colaborativo en el territorio. A partir de este proceso surge la necesidad de organizar y priorizar las acciones de posicionamiento y comunicación que permitan consolidar al programa como una iniciativa público-privada de fomento turístico en el territorio de la Ruta de los Parques. Hasta la fecha se ha utilizado la marca desarrollada por la Fundación Rewilding Chile para posicionar la ruta; sin embargo, se reconoce la importancia de diferenciar y complementar las acciones, definiendo audiencias e impulsando estrategias de promoción y visibilidad bajo una narrativa común.</w:t>
      </w:r>
    </w:p>
    <w:p w14:paraId="7AD57584" w14:textId="3275535F" w:rsidR="003D7E65" w:rsidRPr="002C10D7" w:rsidRDefault="003D7E65" w:rsidP="003D7E65">
      <w:pPr>
        <w:jc w:val="both"/>
        <w:rPr>
          <w:rFonts w:cstheme="minorHAnsi"/>
        </w:rPr>
      </w:pPr>
      <w:r w:rsidRPr="003D7E65">
        <w:rPr>
          <w:rFonts w:cstheme="minorHAnsi"/>
        </w:rPr>
        <w:lastRenderedPageBreak/>
        <w:t>En este contexto, la consultoría busca formular e implementar un plan de acción de marketing para los próximos dos años, con el fin de posicionar el destino destacando el valor turístico del territorio, sus experiencias únicas y los servicios y productos vinculados al ecoturismo. Se espera que este esfuerzo permita que la Ruta de los Parques de la Patagonia sea reconocida mundialmente como un destino de naturaleza y conservación, atrayendo a visitantes conscientes que prolonguen su estadía y aumenten su gasto, consumiendo experiencias auténticas y sostenibles.</w:t>
      </w:r>
    </w:p>
    <w:p w14:paraId="358248A4" w14:textId="77777777" w:rsidR="00105919" w:rsidRPr="005E779A" w:rsidRDefault="00105919" w:rsidP="005E779A">
      <w:pPr>
        <w:jc w:val="both"/>
        <w:rPr>
          <w:rFonts w:ascii="Calibri" w:hAnsi="Calibri" w:cs="Calibri"/>
          <w:b/>
          <w:bCs/>
          <w:lang w:eastAsia="es-CL"/>
        </w:rPr>
      </w:pPr>
    </w:p>
    <w:p w14:paraId="60C89592" w14:textId="5D853F44" w:rsidR="00836F27" w:rsidRPr="005E779A" w:rsidRDefault="005E779A" w:rsidP="00066F77">
      <w:pPr>
        <w:pStyle w:val="Prrafodelista"/>
        <w:numPr>
          <w:ilvl w:val="0"/>
          <w:numId w:val="27"/>
        </w:numPr>
        <w:jc w:val="both"/>
        <w:rPr>
          <w:rFonts w:ascii="Calibri" w:hAnsi="Calibri" w:cs="Calibri"/>
          <w:b/>
          <w:bCs/>
          <w:u w:val="single"/>
          <w:lang w:eastAsia="es-CL"/>
        </w:rPr>
      </w:pPr>
      <w:r w:rsidRPr="005E779A">
        <w:rPr>
          <w:rFonts w:ascii="Calibri" w:hAnsi="Calibri" w:cs="Calibri"/>
          <w:b/>
          <w:bCs/>
          <w:u w:val="single"/>
          <w:lang w:eastAsia="es-CL"/>
        </w:rPr>
        <w:t>OBJETIVO GENERAL</w:t>
      </w:r>
    </w:p>
    <w:p w14:paraId="5D9E1022" w14:textId="180E3E2E" w:rsidR="00836F27" w:rsidRPr="00836F27" w:rsidRDefault="000758AF" w:rsidP="00B33F2C">
      <w:pPr>
        <w:jc w:val="both"/>
        <w:rPr>
          <w:rFonts w:ascii="Calibri" w:hAnsi="Calibri" w:cs="Calibri"/>
          <w:lang w:eastAsia="es-CL"/>
        </w:rPr>
      </w:pPr>
      <w:r>
        <w:t xml:space="preserve">Formular un </w:t>
      </w:r>
      <w:r>
        <w:rPr>
          <w:b/>
          <w:bCs/>
        </w:rPr>
        <w:t xml:space="preserve">Plan de </w:t>
      </w:r>
      <w:r w:rsidR="00E93A9C">
        <w:rPr>
          <w:b/>
          <w:bCs/>
        </w:rPr>
        <w:t>Acción</w:t>
      </w:r>
      <w:r>
        <w:rPr>
          <w:b/>
          <w:bCs/>
        </w:rPr>
        <w:t xml:space="preserve"> de Marketing </w:t>
      </w:r>
      <w:r w:rsidRPr="000758AF">
        <w:t>para el posicionamiento</w:t>
      </w:r>
      <w:r>
        <w:t xml:space="preserve"> del destino Ruta de los Parques de la </w:t>
      </w:r>
      <w:r w:rsidR="002E7707">
        <w:t>Patagonia, fortaleciendo</w:t>
      </w:r>
      <w:r>
        <w:t xml:space="preserve"> la apropiación territorial del Programa Transforma y proyectando</w:t>
      </w:r>
      <w:r w:rsidR="00E93A9C">
        <w:t xml:space="preserve"> a</w:t>
      </w:r>
      <w:r>
        <w:t xml:space="preserve"> la Ruta de los Parques como destino</w:t>
      </w:r>
      <w:r w:rsidR="00E93A9C">
        <w:t xml:space="preserve"> turístico de naturaleza y</w:t>
      </w:r>
      <w:r>
        <w:t xml:space="preserve"> conservación, a través de herramientas </w:t>
      </w:r>
      <w:r w:rsidR="00DC6815">
        <w:t>que potencien</w:t>
      </w:r>
      <w:r w:rsidR="002E7707">
        <w:t xml:space="preserve"> el programa y</w:t>
      </w:r>
      <w:r w:rsidR="00DC6815">
        <w:t xml:space="preserve"> la</w:t>
      </w:r>
      <w:r>
        <w:t xml:space="preserve"> identidad</w:t>
      </w:r>
      <w:r w:rsidR="00DC6815">
        <w:t xml:space="preserve"> de la ruta</w:t>
      </w:r>
      <w:r w:rsidR="002E7707">
        <w:t xml:space="preserve">, desarrollando </w:t>
      </w:r>
      <w:r>
        <w:t xml:space="preserve">productos temáticos y una infraestructura digital que impulse el </w:t>
      </w:r>
      <w:r w:rsidR="00DC6815">
        <w:t xml:space="preserve">turismo </w:t>
      </w:r>
      <w:r w:rsidR="002E7707">
        <w:t>de naturaleza para la meso región.</w:t>
      </w:r>
    </w:p>
    <w:p w14:paraId="13DDC68A" w14:textId="1D7291B1" w:rsidR="00836F27" w:rsidRDefault="005E779A" w:rsidP="00066F77">
      <w:pPr>
        <w:pStyle w:val="Prrafodelista"/>
        <w:numPr>
          <w:ilvl w:val="0"/>
          <w:numId w:val="27"/>
        </w:numPr>
        <w:jc w:val="both"/>
        <w:rPr>
          <w:rFonts w:ascii="Calibri" w:hAnsi="Calibri" w:cs="Calibri"/>
          <w:b/>
          <w:bCs/>
          <w:u w:val="single"/>
          <w:lang w:eastAsia="es-CL"/>
        </w:rPr>
      </w:pPr>
      <w:r w:rsidRPr="005E779A">
        <w:rPr>
          <w:rFonts w:ascii="Calibri" w:hAnsi="Calibri" w:cs="Calibri"/>
          <w:b/>
          <w:bCs/>
          <w:u w:val="single"/>
          <w:lang w:eastAsia="es-CL"/>
        </w:rPr>
        <w:t>OBJETIVOS ESPECÍFICOS</w:t>
      </w:r>
    </w:p>
    <w:p w14:paraId="4F4C007A" w14:textId="31BB259B" w:rsidR="00E821D5" w:rsidRDefault="00E821D5" w:rsidP="00E821D5">
      <w:pPr>
        <w:pStyle w:val="Prrafodelista"/>
        <w:jc w:val="both"/>
        <w:rPr>
          <w:rFonts w:ascii="Calibri" w:hAnsi="Calibri" w:cs="Calibri"/>
          <w:b/>
          <w:bCs/>
          <w:u w:val="single"/>
          <w:lang w:eastAsia="es-CL"/>
        </w:rPr>
      </w:pPr>
    </w:p>
    <w:p w14:paraId="739E8A9D" w14:textId="6B8D0292" w:rsidR="00E821D5" w:rsidRDefault="00E821D5" w:rsidP="00E821D5">
      <w:pPr>
        <w:pStyle w:val="Prrafodelista"/>
        <w:jc w:val="both"/>
      </w:pPr>
      <w:r>
        <w:t>1. Diseñar una estrategia de posicionamiento dual y un sistema de identidad de marca "paraguas" que diferencie el programa de iniciativas privadas y articule a los actores locales bajo un relato común alineado con la Marca País.</w:t>
      </w:r>
    </w:p>
    <w:p w14:paraId="1BA88B0F" w14:textId="2BEB8735" w:rsidR="00E821D5" w:rsidRDefault="00E821D5" w:rsidP="00E821D5">
      <w:pPr>
        <w:pStyle w:val="Prrafodelista"/>
        <w:jc w:val="both"/>
      </w:pPr>
    </w:p>
    <w:p w14:paraId="05AEBE0B" w14:textId="4A5DF3E8" w:rsidR="00E821D5" w:rsidRDefault="00E821D5" w:rsidP="00E821D5">
      <w:pPr>
        <w:pStyle w:val="Prrafodelista"/>
        <w:jc w:val="both"/>
      </w:pPr>
      <w:r>
        <w:t>2. Desarrollar herramientas de promoción comercial y técnica, incluyendo un catálogo de productos temáticos y una pieza cartográfica informativa</w:t>
      </w:r>
      <w:r w:rsidR="000758AF">
        <w:t>-</w:t>
      </w:r>
      <w:r w:rsidR="002E7707">
        <w:t>turística</w:t>
      </w:r>
      <w:r>
        <w:t>, que permitan visibilizar experiencias de alto valor y atractivos emergentes de la Ruta de los Parques.</w:t>
      </w:r>
    </w:p>
    <w:p w14:paraId="121EBAF8" w14:textId="3FF78526" w:rsidR="00E821D5" w:rsidRDefault="00E821D5" w:rsidP="00E821D5">
      <w:pPr>
        <w:pStyle w:val="Prrafodelista"/>
        <w:jc w:val="both"/>
      </w:pPr>
    </w:p>
    <w:p w14:paraId="15BBE078" w14:textId="6B6A26F5" w:rsidR="00E821D5" w:rsidRPr="00E821D5" w:rsidRDefault="00E821D5" w:rsidP="00E821D5">
      <w:pPr>
        <w:pStyle w:val="Prrafodelista"/>
        <w:jc w:val="both"/>
        <w:rPr>
          <w:rFonts w:ascii="Calibri" w:hAnsi="Calibri" w:cs="Calibri"/>
          <w:lang w:eastAsia="es-CL"/>
        </w:rPr>
      </w:pPr>
      <w:r>
        <w:t>3. Implementar una plataforma web escalable y una estrategia de contenidos multimedia que actúe como vitrina global del destino, complementando las plataformas existentes y entregando herramientas digitales de comunicación a los emprendedores del territorio.</w:t>
      </w:r>
    </w:p>
    <w:p w14:paraId="78F82BC4" w14:textId="09731D5A" w:rsidR="00836F27" w:rsidRPr="00836F27" w:rsidRDefault="00836F27" w:rsidP="00836F27">
      <w:pPr>
        <w:rPr>
          <w:rFonts w:ascii="Calibri" w:hAnsi="Calibri" w:cs="Calibri"/>
          <w:lang w:eastAsia="es-CL"/>
        </w:rPr>
      </w:pPr>
    </w:p>
    <w:p w14:paraId="63B40872" w14:textId="64A5DBEF" w:rsidR="00836F27" w:rsidRDefault="00836F27" w:rsidP="00066F77">
      <w:pPr>
        <w:pStyle w:val="Prrafodelista"/>
        <w:numPr>
          <w:ilvl w:val="0"/>
          <w:numId w:val="27"/>
        </w:numPr>
        <w:rPr>
          <w:rFonts w:ascii="Calibri" w:hAnsi="Calibri" w:cs="Calibri"/>
          <w:b/>
          <w:bCs/>
          <w:u w:val="single"/>
          <w:lang w:eastAsia="es-CL"/>
        </w:rPr>
      </w:pPr>
      <w:r w:rsidRPr="005E779A">
        <w:rPr>
          <w:rFonts w:ascii="Calibri" w:hAnsi="Calibri" w:cs="Calibri"/>
          <w:b/>
          <w:bCs/>
          <w:u w:val="single"/>
          <w:lang w:eastAsia="es-CL"/>
        </w:rPr>
        <w:t xml:space="preserve">ALCANCE DEL SERVICIO </w:t>
      </w:r>
    </w:p>
    <w:p w14:paraId="49EFE008" w14:textId="77777777" w:rsidR="00FB4A92" w:rsidRPr="00FB4A92" w:rsidRDefault="00FB4A92" w:rsidP="00FB4A92">
      <w:pPr>
        <w:jc w:val="both"/>
        <w:rPr>
          <w:rFonts w:ascii="Calibri" w:hAnsi="Calibri" w:cs="Calibri"/>
          <w:lang w:eastAsia="es-CL"/>
        </w:rPr>
      </w:pPr>
      <w:r w:rsidRPr="00FB4A92">
        <w:rPr>
          <w:rFonts w:ascii="Calibri" w:hAnsi="Calibri" w:cs="Calibri"/>
          <w:lang w:eastAsia="es-CL"/>
        </w:rPr>
        <w:t>La consultoría tiene como objetivo principal diseñar y ejecutar un Plan de Acción de Marketing integral para el Programa Transforma Ruta de los Parques de la Patagonia, estructurado en tres ejes estratégicos:</w:t>
      </w:r>
    </w:p>
    <w:p w14:paraId="12727DFB" w14:textId="6B231C9C" w:rsidR="00FB4A92" w:rsidRPr="00FB4A92" w:rsidRDefault="00FB4A92" w:rsidP="00FB4A92">
      <w:pPr>
        <w:pStyle w:val="Prrafodelista"/>
        <w:numPr>
          <w:ilvl w:val="0"/>
          <w:numId w:val="33"/>
        </w:numPr>
        <w:jc w:val="both"/>
        <w:rPr>
          <w:rFonts w:ascii="Calibri" w:hAnsi="Calibri" w:cs="Calibri"/>
          <w:lang w:eastAsia="es-CL"/>
        </w:rPr>
      </w:pPr>
      <w:r w:rsidRPr="00FB4A92">
        <w:rPr>
          <w:rFonts w:ascii="Calibri" w:hAnsi="Calibri" w:cs="Calibri"/>
          <w:b/>
          <w:bCs/>
          <w:lang w:eastAsia="es-CL"/>
        </w:rPr>
        <w:t>Posicionamiento diferenciado:</w:t>
      </w:r>
      <w:r w:rsidRPr="00FB4A92">
        <w:rPr>
          <w:rFonts w:ascii="Calibri" w:hAnsi="Calibri" w:cs="Calibri"/>
          <w:lang w:eastAsia="es-CL"/>
        </w:rPr>
        <w:t xml:space="preserve"> se abordará tanto la identidad interna del programa como la promoción externa del destino. Para fortalecer la oferta turística, se elaborará un catálogo con al menos tres líneas de productos temáticos de ecoturismo. Este esfuerzo será respaldado por un Manual de Identidad de Marca, concebido como una marca paraguas que integre tres identidades territoriales y se alinee con la Marca País, asegurando una distinción clara respecto de la marca “Ruta de los Parques” de la Fundación Rewilding Chile.</w:t>
      </w:r>
    </w:p>
    <w:p w14:paraId="4D57CF50" w14:textId="63DDFA31" w:rsidR="00FB4A92" w:rsidRPr="00FB4A92" w:rsidRDefault="00FB4A92" w:rsidP="00FB4A92">
      <w:pPr>
        <w:pStyle w:val="Prrafodelista"/>
        <w:numPr>
          <w:ilvl w:val="0"/>
          <w:numId w:val="33"/>
        </w:numPr>
        <w:jc w:val="both"/>
        <w:rPr>
          <w:rFonts w:ascii="Calibri" w:hAnsi="Calibri" w:cs="Calibri"/>
          <w:lang w:eastAsia="es-CL"/>
        </w:rPr>
      </w:pPr>
      <w:r w:rsidRPr="00FB4A92">
        <w:rPr>
          <w:rFonts w:ascii="Calibri" w:hAnsi="Calibri" w:cs="Calibri"/>
          <w:b/>
          <w:bCs/>
          <w:lang w:eastAsia="es-CL"/>
        </w:rPr>
        <w:t>Contenido digital:</w:t>
      </w:r>
      <w:r w:rsidRPr="00FB4A92">
        <w:rPr>
          <w:rFonts w:ascii="Calibri" w:hAnsi="Calibri" w:cs="Calibri"/>
          <w:lang w:eastAsia="es-CL"/>
        </w:rPr>
        <w:t xml:space="preserve"> se diseñará e implementará una plataforma web escalable, diferenciada de la actual bajo el dominio rutadelosparques.org (Fundación Rewilding Chile). Esta nueva plataforma complementará la existente, relevando experiencias turísticas, servicios y productos del territorio, además de entregar información sobre los objetivos y la visión del programa a diez años. Asimismo, se producirá material audiovisual promocional —al menos </w:t>
      </w:r>
      <w:r w:rsidRPr="00FB4A92">
        <w:rPr>
          <w:rFonts w:ascii="Calibri" w:hAnsi="Calibri" w:cs="Calibri"/>
          <w:lang w:eastAsia="es-CL"/>
        </w:rPr>
        <w:lastRenderedPageBreak/>
        <w:t>tres videos en formatos híbridos para diversas plataformas— y se desarrollará un kit digital de comunicación territorial, orientado a posicionar la Ruta entre emprendedores y actores locales.</w:t>
      </w:r>
    </w:p>
    <w:p w14:paraId="3CB914B1" w14:textId="77777777" w:rsidR="00FB4A92" w:rsidRPr="00FB4A92" w:rsidRDefault="00FB4A92" w:rsidP="00FB4A92">
      <w:pPr>
        <w:jc w:val="both"/>
        <w:rPr>
          <w:rFonts w:ascii="Calibri" w:hAnsi="Calibri" w:cs="Calibri"/>
          <w:lang w:eastAsia="es-CL"/>
        </w:rPr>
      </w:pPr>
      <w:r w:rsidRPr="00FB4A92">
        <w:rPr>
          <w:rFonts w:ascii="Calibri" w:hAnsi="Calibri" w:cs="Calibri"/>
          <w:lang w:eastAsia="es-CL"/>
        </w:rPr>
        <w:t>El plan de acción considerará los siguientes aspectos clave:</w:t>
      </w:r>
    </w:p>
    <w:p w14:paraId="235BA1F8" w14:textId="72754A83" w:rsidR="00FB4A92" w:rsidRPr="00FB4A92" w:rsidRDefault="00FB4A92" w:rsidP="00FB4A92">
      <w:pPr>
        <w:pStyle w:val="Prrafodelista"/>
        <w:numPr>
          <w:ilvl w:val="0"/>
          <w:numId w:val="34"/>
        </w:numPr>
        <w:jc w:val="both"/>
        <w:rPr>
          <w:rFonts w:ascii="Calibri" w:hAnsi="Calibri" w:cs="Calibri"/>
          <w:lang w:eastAsia="es-CL"/>
        </w:rPr>
      </w:pPr>
      <w:r w:rsidRPr="00FB4A92">
        <w:rPr>
          <w:rFonts w:ascii="Calibri" w:hAnsi="Calibri" w:cs="Calibri"/>
          <w:b/>
          <w:bCs/>
          <w:lang w:eastAsia="es-CL"/>
        </w:rPr>
        <w:t>Perfil del visitante:</w:t>
      </w:r>
      <w:r w:rsidRPr="00FB4A92">
        <w:rPr>
          <w:rFonts w:ascii="Calibri" w:hAnsi="Calibri" w:cs="Calibri"/>
          <w:lang w:eastAsia="es-CL"/>
        </w:rPr>
        <w:t xml:space="preserve"> se definirá el público objetivo que se busca atraer, con el fin de orientar el desarrollo de productos y la diversificación de la oferta turística.</w:t>
      </w:r>
    </w:p>
    <w:p w14:paraId="0D616E81" w14:textId="6AEE0BCE" w:rsidR="00FB4A92" w:rsidRPr="00FB4A92" w:rsidRDefault="00FB4A92" w:rsidP="00FB4A92">
      <w:pPr>
        <w:pStyle w:val="Prrafodelista"/>
        <w:numPr>
          <w:ilvl w:val="0"/>
          <w:numId w:val="34"/>
        </w:numPr>
        <w:jc w:val="both"/>
        <w:rPr>
          <w:rFonts w:ascii="Calibri" w:hAnsi="Calibri" w:cs="Calibri"/>
          <w:lang w:eastAsia="es-CL"/>
        </w:rPr>
      </w:pPr>
      <w:r w:rsidRPr="00FB4A92">
        <w:rPr>
          <w:rFonts w:ascii="Calibri" w:hAnsi="Calibri" w:cs="Calibri"/>
          <w:b/>
          <w:bCs/>
          <w:lang w:eastAsia="es-CL"/>
        </w:rPr>
        <w:t>Diferenciación de marca:</w:t>
      </w:r>
      <w:r w:rsidRPr="00FB4A92">
        <w:rPr>
          <w:rFonts w:ascii="Calibri" w:hAnsi="Calibri" w:cs="Calibri"/>
          <w:lang w:eastAsia="es-CL"/>
        </w:rPr>
        <w:t xml:space="preserve"> se trabajará en la consolidación de una identidad propia para la Ruta de los Parques, respetando el logo, paleta de colores y tipografía existentes, e integrando marcas consolidadas como Carretera Austral, Aysén Patagonia y Patagonia Verde, bajo un enfoque de marca paraguas y no de competencia.</w:t>
      </w:r>
    </w:p>
    <w:p w14:paraId="49F3474D" w14:textId="7F2149C5" w:rsidR="005E779A" w:rsidRPr="00FB4A92" w:rsidRDefault="00FB4A92" w:rsidP="00FB4A92">
      <w:pPr>
        <w:pStyle w:val="Prrafodelista"/>
        <w:numPr>
          <w:ilvl w:val="0"/>
          <w:numId w:val="34"/>
        </w:numPr>
        <w:jc w:val="both"/>
        <w:rPr>
          <w:rFonts w:ascii="Calibri" w:hAnsi="Calibri" w:cs="Calibri"/>
          <w:lang w:eastAsia="es-CL"/>
        </w:rPr>
      </w:pPr>
      <w:r w:rsidRPr="00FB4A92">
        <w:rPr>
          <w:rFonts w:ascii="Calibri" w:hAnsi="Calibri" w:cs="Calibri"/>
          <w:b/>
          <w:bCs/>
          <w:lang w:eastAsia="es-CL"/>
        </w:rPr>
        <w:t>Fortalecimiento territorial:</w:t>
      </w:r>
      <w:r w:rsidRPr="00FB4A92">
        <w:rPr>
          <w:rFonts w:ascii="Calibri" w:hAnsi="Calibri" w:cs="Calibri"/>
          <w:lang w:eastAsia="es-CL"/>
        </w:rPr>
        <w:t xml:space="preserve"> el trabajo permitirá impulsar el desarrollo productivo local, diversificar experiencias sostenibles, visibilizar emprendimientos y articular una red de actores públicos y privados bajo una narrativa común.</w:t>
      </w:r>
    </w:p>
    <w:p w14:paraId="1C5A9230" w14:textId="77777777" w:rsidR="003D7E65" w:rsidRPr="00F009F4" w:rsidRDefault="003D7E65" w:rsidP="003D7E65">
      <w:pPr>
        <w:pStyle w:val="Prrafodelista"/>
        <w:jc w:val="both"/>
        <w:rPr>
          <w:rFonts w:ascii="Calibri" w:hAnsi="Calibri" w:cs="Calibri"/>
          <w:lang w:eastAsia="es-CL"/>
        </w:rPr>
      </w:pPr>
    </w:p>
    <w:p w14:paraId="59A70C95" w14:textId="77777777" w:rsidR="003D7E65" w:rsidRPr="00836F27" w:rsidRDefault="003D7E65" w:rsidP="003D7E65">
      <w:pPr>
        <w:jc w:val="both"/>
        <w:rPr>
          <w:rFonts w:ascii="Calibri" w:hAnsi="Calibri" w:cs="Calibri"/>
          <w:lang w:eastAsia="es-CL"/>
        </w:rPr>
      </w:pPr>
      <w:r w:rsidRPr="00836F27">
        <w:rPr>
          <w:rFonts w:ascii="Calibri" w:hAnsi="Calibri" w:cs="Calibri"/>
          <w:lang w:eastAsia="es-CL"/>
        </w:rPr>
        <w:t>Por otra parte, el plan deberá integrar de manera coherente los instrumentos de promoción turística y planificación ya existentes:</w:t>
      </w:r>
    </w:p>
    <w:p w14:paraId="789AA577" w14:textId="77777777" w:rsidR="003D7E65" w:rsidRPr="00836F27" w:rsidRDefault="003D7E65" w:rsidP="003D7E65">
      <w:pPr>
        <w:pStyle w:val="Prrafodelista"/>
        <w:numPr>
          <w:ilvl w:val="0"/>
          <w:numId w:val="2"/>
        </w:numPr>
        <w:jc w:val="both"/>
        <w:rPr>
          <w:rFonts w:ascii="Calibri" w:hAnsi="Calibri" w:cs="Calibri"/>
          <w:lang w:eastAsia="es-CL"/>
        </w:rPr>
      </w:pPr>
      <w:r w:rsidRPr="00836F27">
        <w:rPr>
          <w:rFonts w:ascii="Calibri" w:hAnsi="Calibri" w:cs="Calibri"/>
          <w:lang w:eastAsia="es-CL"/>
        </w:rPr>
        <w:t>El Plan de Marketing Internacional 2023–2027 de SERNATUR, que reconoce a la Ruta de los Parques como un “destino emergente” bajo el concepto Chile Natural.</w:t>
      </w:r>
    </w:p>
    <w:p w14:paraId="5FCAB14D" w14:textId="77777777" w:rsidR="003D7E65" w:rsidRPr="00836F27" w:rsidRDefault="003D7E65" w:rsidP="003D7E65">
      <w:pPr>
        <w:pStyle w:val="Prrafodelista"/>
        <w:numPr>
          <w:ilvl w:val="0"/>
          <w:numId w:val="2"/>
        </w:numPr>
        <w:jc w:val="both"/>
        <w:rPr>
          <w:rFonts w:ascii="Calibri" w:hAnsi="Calibri" w:cs="Calibri"/>
          <w:lang w:eastAsia="es-CL"/>
        </w:rPr>
      </w:pPr>
      <w:r w:rsidRPr="00836F27">
        <w:rPr>
          <w:rFonts w:ascii="Calibri" w:hAnsi="Calibri" w:cs="Calibri"/>
          <w:lang w:eastAsia="es-CL"/>
        </w:rPr>
        <w:t>Los planes FNDR de promoción turística de las regiones que componen la Ruta.</w:t>
      </w:r>
    </w:p>
    <w:p w14:paraId="7E00C68A" w14:textId="77777777" w:rsidR="003D7E65" w:rsidRPr="00836F27" w:rsidRDefault="003D7E65" w:rsidP="003D7E65">
      <w:pPr>
        <w:pStyle w:val="Prrafodelista"/>
        <w:numPr>
          <w:ilvl w:val="0"/>
          <w:numId w:val="2"/>
        </w:numPr>
        <w:jc w:val="both"/>
        <w:rPr>
          <w:rFonts w:ascii="Calibri" w:hAnsi="Calibri" w:cs="Calibri"/>
          <w:lang w:eastAsia="es-CL"/>
        </w:rPr>
      </w:pPr>
      <w:r w:rsidRPr="00836F27">
        <w:rPr>
          <w:rFonts w:ascii="Calibri" w:hAnsi="Calibri" w:cs="Calibri"/>
          <w:lang w:eastAsia="es-CL"/>
        </w:rPr>
        <w:t>El Plan de Marketing Nacional, orientado a un viaje consciente y descentralizado.</w:t>
      </w:r>
    </w:p>
    <w:p w14:paraId="7ECD87BA" w14:textId="77777777" w:rsidR="003D7E65" w:rsidRPr="00836F27" w:rsidRDefault="003D7E65" w:rsidP="003D7E65">
      <w:pPr>
        <w:pStyle w:val="Prrafodelista"/>
        <w:numPr>
          <w:ilvl w:val="0"/>
          <w:numId w:val="2"/>
        </w:numPr>
        <w:jc w:val="both"/>
        <w:rPr>
          <w:rFonts w:ascii="Calibri" w:hAnsi="Calibri" w:cs="Calibri"/>
          <w:lang w:eastAsia="es-CL"/>
        </w:rPr>
      </w:pPr>
      <w:r w:rsidRPr="00836F27">
        <w:rPr>
          <w:rFonts w:ascii="Calibri" w:hAnsi="Calibri" w:cs="Calibri"/>
          <w:lang w:eastAsia="es-CL"/>
        </w:rPr>
        <w:t>La Estrategia Nacional de Turismo 2030, centrada en sostenibilidad, gobernanza y coherencia entre marcas territoriales y marca país.</w:t>
      </w:r>
    </w:p>
    <w:p w14:paraId="2DDCE47B" w14:textId="77777777" w:rsidR="003D7E65" w:rsidRDefault="003D7E65" w:rsidP="003D7E65">
      <w:pPr>
        <w:jc w:val="both"/>
        <w:rPr>
          <w:rFonts w:ascii="Calibri" w:hAnsi="Calibri" w:cs="Calibri"/>
          <w:b/>
          <w:bCs/>
          <w:lang w:eastAsia="es-CL"/>
        </w:rPr>
      </w:pPr>
      <w:r w:rsidRPr="00836F27">
        <w:rPr>
          <w:rFonts w:ascii="Calibri" w:hAnsi="Calibri" w:cs="Calibri"/>
          <w:lang w:eastAsia="es-CL"/>
        </w:rPr>
        <w:t>Se solicita que la consultoría incorpore explícitamente estas estrategias nacionales de promoción turística—incluyendo marca país, campañas activas y herramientas promocionales existentes—para optimizar recursos y asegurar coherencia comunicacional</w:t>
      </w:r>
      <w:r w:rsidRPr="00836F27">
        <w:rPr>
          <w:rFonts w:ascii="Calibri" w:hAnsi="Calibri" w:cs="Calibri"/>
          <w:b/>
          <w:bCs/>
          <w:lang w:eastAsia="es-CL"/>
        </w:rPr>
        <w:t>.</w:t>
      </w:r>
    </w:p>
    <w:p w14:paraId="5BA191BF" w14:textId="77777777" w:rsidR="00105919" w:rsidRPr="00105919" w:rsidRDefault="00105919" w:rsidP="00836F27"/>
    <w:p w14:paraId="75807411" w14:textId="70EA6B86" w:rsidR="00E53FC2" w:rsidRDefault="00E53FC2" w:rsidP="00066F77">
      <w:pPr>
        <w:pStyle w:val="Prrafodelista"/>
        <w:numPr>
          <w:ilvl w:val="0"/>
          <w:numId w:val="27"/>
        </w:numPr>
        <w:rPr>
          <w:rFonts w:ascii="Calibri" w:hAnsi="Calibri" w:cs="Calibri"/>
          <w:b/>
          <w:bCs/>
          <w:u w:val="single"/>
          <w:lang w:eastAsia="es-CL"/>
        </w:rPr>
      </w:pPr>
      <w:r>
        <w:rPr>
          <w:rFonts w:ascii="Calibri" w:hAnsi="Calibri" w:cs="Calibri"/>
          <w:b/>
          <w:bCs/>
          <w:u w:val="single"/>
          <w:lang w:eastAsia="es-CL"/>
        </w:rPr>
        <w:t>METODOLOGIA</w:t>
      </w:r>
    </w:p>
    <w:p w14:paraId="2E8AEFC0" w14:textId="6C019141" w:rsidR="00C66579" w:rsidRDefault="00C66579" w:rsidP="00B33F2C">
      <w:pPr>
        <w:jc w:val="both"/>
      </w:pPr>
      <w:r w:rsidRPr="00C66579">
        <w:t xml:space="preserve">La consultoría se ejecutará bajo un modelo de gestión colaborativa y multidisciplinar, asegurando la participación del Comité Gestor </w:t>
      </w:r>
      <w:r w:rsidR="00FB4A92">
        <w:t xml:space="preserve">del programa </w:t>
      </w:r>
      <w:r w:rsidRPr="00C66579">
        <w:t>en hitos clave para garantizar la pertinencia territorial y técnica</w:t>
      </w:r>
      <w:r>
        <w:t xml:space="preserve"> en el desarrollo de productos</w:t>
      </w:r>
      <w:r w:rsidRPr="00C66579">
        <w:t xml:space="preserve">. </w:t>
      </w:r>
    </w:p>
    <w:p w14:paraId="3300CFDE" w14:textId="4D371586" w:rsidR="00C66579" w:rsidRPr="00C66579" w:rsidRDefault="00C66579" w:rsidP="00B33F2C">
      <w:pPr>
        <w:jc w:val="both"/>
      </w:pPr>
      <w:r>
        <w:t>Se solicita organizar el trabajo considerando</w:t>
      </w:r>
      <w:r w:rsidRPr="00C66579">
        <w:t xml:space="preserve"> tres etapas </w:t>
      </w:r>
      <w:r>
        <w:t xml:space="preserve">de desarrollo, teniendo en consideración como </w:t>
      </w:r>
      <w:r w:rsidRPr="009C2F6D">
        <w:rPr>
          <w:b/>
          <w:bCs/>
        </w:rPr>
        <w:t xml:space="preserve">fecha </w:t>
      </w:r>
      <w:r w:rsidR="00FB4A92" w:rsidRPr="009C2F6D">
        <w:rPr>
          <w:b/>
          <w:bCs/>
        </w:rPr>
        <w:t>límite</w:t>
      </w:r>
      <w:r w:rsidRPr="009C2F6D">
        <w:rPr>
          <w:b/>
          <w:bCs/>
        </w:rPr>
        <w:t xml:space="preserve"> el 15 de agosto de 2026</w:t>
      </w:r>
      <w:r>
        <w:t xml:space="preserve"> para la entrega final y cierre del proceso</w:t>
      </w:r>
      <w:r w:rsidRPr="00C66579">
        <w:t>.</w:t>
      </w:r>
    </w:p>
    <w:p w14:paraId="3D88E7C6" w14:textId="66FDA62F" w:rsidR="00FB4A92" w:rsidRPr="00B33F2C" w:rsidRDefault="00FB4A92" w:rsidP="00B33F2C">
      <w:pPr>
        <w:pStyle w:val="Prrafodelista"/>
        <w:numPr>
          <w:ilvl w:val="0"/>
          <w:numId w:val="35"/>
        </w:numPr>
        <w:jc w:val="both"/>
        <w:rPr>
          <w:b/>
          <w:bCs/>
        </w:rPr>
      </w:pPr>
      <w:r w:rsidRPr="00B33F2C">
        <w:rPr>
          <w:b/>
          <w:bCs/>
        </w:rPr>
        <w:t>Diagnóstico y diferenciación de marca</w:t>
      </w:r>
    </w:p>
    <w:p w14:paraId="48305E30" w14:textId="77777777" w:rsidR="00FB4A92" w:rsidRPr="00B33F2C" w:rsidRDefault="00FB4A92" w:rsidP="00B33F2C">
      <w:pPr>
        <w:ind w:left="360"/>
        <w:jc w:val="both"/>
      </w:pPr>
      <w:r w:rsidRPr="00B33F2C">
        <w:t>La etapa inicial establece la base estratégica y narrativa del plan de marketing.</w:t>
      </w:r>
    </w:p>
    <w:p w14:paraId="029A2751" w14:textId="1C364267" w:rsidR="00FB4A92" w:rsidRPr="00B33F2C" w:rsidRDefault="00FB4A92" w:rsidP="00B33F2C">
      <w:pPr>
        <w:pStyle w:val="Prrafodelista"/>
        <w:numPr>
          <w:ilvl w:val="0"/>
          <w:numId w:val="36"/>
        </w:numPr>
        <w:jc w:val="both"/>
      </w:pPr>
      <w:r w:rsidRPr="00FB4A92">
        <w:rPr>
          <w:b/>
          <w:bCs/>
        </w:rPr>
        <w:t>Diagnóstico de posicionamiento (interno/externo):</w:t>
      </w:r>
      <w:r w:rsidRPr="00B33F2C">
        <w:t xml:space="preserve"> se levantará la percepción actual del programa entre actores locales y se realizará un análisis de audiencias para el mercado externo, con foco en el viajero consciente.</w:t>
      </w:r>
    </w:p>
    <w:p w14:paraId="6EE2F3AA" w14:textId="17756668" w:rsidR="00FB4A92" w:rsidRDefault="00FB4A92" w:rsidP="00FB4A92">
      <w:pPr>
        <w:pStyle w:val="Prrafodelista"/>
        <w:numPr>
          <w:ilvl w:val="0"/>
          <w:numId w:val="36"/>
        </w:numPr>
        <w:jc w:val="both"/>
      </w:pPr>
      <w:r w:rsidRPr="00FB4A92">
        <w:rPr>
          <w:b/>
          <w:bCs/>
        </w:rPr>
        <w:t>Estrategia de diferenciación y marca paraguas:</w:t>
      </w:r>
      <w:r w:rsidRPr="00B33F2C">
        <w:t xml:space="preserve"> se definirá la propuesta de valor que distinga la marca del Programa respecto de la identidad de la Fundación Rewilding. Se </w:t>
      </w:r>
      <w:r w:rsidRPr="00B33F2C">
        <w:lastRenderedPageBreak/>
        <w:t>diseñará la lógica de marca paraguas, integrando al menos tres marcas territoriales y asegurando su alineación con la Marca País y la Estrategia Nacional de Turismo 2030.</w:t>
      </w:r>
    </w:p>
    <w:p w14:paraId="09B561F0" w14:textId="77777777" w:rsidR="004604DB" w:rsidRPr="00B33F2C" w:rsidRDefault="004604DB" w:rsidP="00B33F2C">
      <w:pPr>
        <w:pStyle w:val="Prrafodelista"/>
        <w:ind w:left="1068"/>
        <w:jc w:val="both"/>
      </w:pPr>
    </w:p>
    <w:p w14:paraId="13AAA52B" w14:textId="39723825" w:rsidR="00FB4A92" w:rsidRPr="00B33F2C" w:rsidRDefault="00FB4A92" w:rsidP="00FB4A92">
      <w:pPr>
        <w:pStyle w:val="Prrafodelista"/>
        <w:numPr>
          <w:ilvl w:val="0"/>
          <w:numId w:val="35"/>
        </w:numPr>
        <w:jc w:val="both"/>
      </w:pPr>
      <w:r w:rsidRPr="00FB4A92">
        <w:rPr>
          <w:b/>
          <w:bCs/>
        </w:rPr>
        <w:t>Desarrollo de identidad gráfica y material de difusión turística</w:t>
      </w:r>
    </w:p>
    <w:p w14:paraId="512D5EBC" w14:textId="77777777" w:rsidR="00FB4A92" w:rsidRPr="00B33F2C" w:rsidRDefault="00FB4A92" w:rsidP="00B33F2C">
      <w:pPr>
        <w:pStyle w:val="Prrafodelista"/>
        <w:jc w:val="both"/>
      </w:pPr>
    </w:p>
    <w:p w14:paraId="148F161A" w14:textId="068CE3AE" w:rsidR="00FB4A92" w:rsidRPr="00B33F2C" w:rsidRDefault="00FB4A92" w:rsidP="00B33F2C">
      <w:pPr>
        <w:pStyle w:val="Prrafodelista"/>
        <w:numPr>
          <w:ilvl w:val="0"/>
          <w:numId w:val="37"/>
        </w:numPr>
        <w:jc w:val="both"/>
      </w:pPr>
      <w:r w:rsidRPr="00FB4A92">
        <w:rPr>
          <w:b/>
          <w:bCs/>
        </w:rPr>
        <w:t>Diseño de diferenciación de marca:</w:t>
      </w:r>
      <w:r w:rsidRPr="00B33F2C">
        <w:t xml:space="preserve"> se considerará la marca existente de la Ruta de los Parques para elaborar una propuesta diferenciada para el Programa Transforma Mesoregional. Se desarrollará un manual de normas gráficas, incluyendo paleta de colores, tipografía y tono de voz, resolviendo la convivencia institucional.</w:t>
      </w:r>
    </w:p>
    <w:p w14:paraId="504F8EC1" w14:textId="097840CA" w:rsidR="00FB4A92" w:rsidRDefault="00FB4A92" w:rsidP="00FB4A92">
      <w:pPr>
        <w:pStyle w:val="Prrafodelista"/>
        <w:numPr>
          <w:ilvl w:val="0"/>
          <w:numId w:val="37"/>
        </w:numPr>
        <w:jc w:val="both"/>
      </w:pPr>
      <w:r w:rsidRPr="00FB4A92">
        <w:rPr>
          <w:b/>
          <w:bCs/>
        </w:rPr>
        <w:t>Diseño de mapa turístico de la Ruta:</w:t>
      </w:r>
      <w:r w:rsidRPr="00B33F2C">
        <w:t xml:space="preserve"> se incorporará información relevante como conectividad marítima, áreas protegidas con oferta turística, geoparques (Patagonia Verde y Chelenko), pasos fronterizos y comunidades aledañas. Las capas de información serán propuestas por la consultora y validadas por el equipo gestor</w:t>
      </w:r>
    </w:p>
    <w:p w14:paraId="7B0186B2" w14:textId="77777777" w:rsidR="004604DB" w:rsidRPr="00B33F2C" w:rsidRDefault="004604DB" w:rsidP="00B33F2C">
      <w:pPr>
        <w:pStyle w:val="Prrafodelista"/>
        <w:ind w:left="1068"/>
        <w:jc w:val="both"/>
      </w:pPr>
    </w:p>
    <w:p w14:paraId="17245B81" w14:textId="1BAD5F13" w:rsidR="00FB4A92" w:rsidRPr="004604DB" w:rsidRDefault="00FB4A92" w:rsidP="00B33F2C">
      <w:pPr>
        <w:pStyle w:val="Prrafodelista"/>
        <w:numPr>
          <w:ilvl w:val="0"/>
          <w:numId w:val="35"/>
        </w:numPr>
        <w:jc w:val="both"/>
        <w:rPr>
          <w:b/>
          <w:bCs/>
        </w:rPr>
      </w:pPr>
      <w:r w:rsidRPr="004604DB">
        <w:rPr>
          <w:b/>
          <w:bCs/>
        </w:rPr>
        <w:t>Desarrollo digital</w:t>
      </w:r>
    </w:p>
    <w:p w14:paraId="68D73216" w14:textId="77777777" w:rsidR="00FB4A92" w:rsidRPr="00B33F2C" w:rsidRDefault="00FB4A92" w:rsidP="00B33F2C">
      <w:pPr>
        <w:ind w:left="360"/>
        <w:jc w:val="both"/>
      </w:pPr>
      <w:r w:rsidRPr="00B33F2C">
        <w:t>En esta etapa se ejecutará la transferencia tecnológica para la puesta en marcha de los instrumentos digitales que potencien el plan.</w:t>
      </w:r>
    </w:p>
    <w:p w14:paraId="22A9681C" w14:textId="54AF9042" w:rsidR="00FB4A92" w:rsidRPr="00B33F2C" w:rsidRDefault="00FB4A92" w:rsidP="00B33F2C">
      <w:pPr>
        <w:pStyle w:val="Prrafodelista"/>
        <w:numPr>
          <w:ilvl w:val="0"/>
          <w:numId w:val="38"/>
        </w:numPr>
        <w:jc w:val="both"/>
      </w:pPr>
      <w:r w:rsidRPr="004604DB">
        <w:rPr>
          <w:b/>
          <w:bCs/>
        </w:rPr>
        <w:t>Despliegue web y SEO:</w:t>
      </w:r>
      <w:r w:rsidRPr="00B33F2C">
        <w:t xml:space="preserve"> se diseñará e implementará un sitio en WordPress, priorizando escalabilidad y complementariedad con el sitio de Rewilding Chile. Se aplicará una estrategia de arquitectura de contenidos y SEO orientada a conversión y visibilidad global.</w:t>
      </w:r>
    </w:p>
    <w:p w14:paraId="580BC626" w14:textId="3DA1033F" w:rsidR="00FB4A92" w:rsidRPr="00B33F2C" w:rsidRDefault="00FB4A92" w:rsidP="00B33F2C">
      <w:pPr>
        <w:pStyle w:val="Prrafodelista"/>
        <w:numPr>
          <w:ilvl w:val="0"/>
          <w:numId w:val="38"/>
        </w:numPr>
        <w:jc w:val="both"/>
      </w:pPr>
      <w:r w:rsidRPr="00B33F2C">
        <w:t>Producción multimedia: se editarán tres videos promocionales de 45 segundos en formatos horizontal y vertical, alineados con los productos del catálogo y optimizados para diversas plataformas.</w:t>
      </w:r>
    </w:p>
    <w:p w14:paraId="56BD80B0" w14:textId="09897D44" w:rsidR="00FB4A92" w:rsidRDefault="00FB4A92" w:rsidP="004604DB">
      <w:pPr>
        <w:pStyle w:val="Prrafodelista"/>
        <w:numPr>
          <w:ilvl w:val="0"/>
          <w:numId w:val="38"/>
        </w:numPr>
        <w:jc w:val="both"/>
      </w:pPr>
      <w:r w:rsidRPr="004604DB">
        <w:rPr>
          <w:b/>
          <w:bCs/>
        </w:rPr>
        <w:t>Kit digital y cierre:</w:t>
      </w:r>
      <w:r w:rsidRPr="00B33F2C">
        <w:t xml:space="preserve"> se entregará un paquete de herramientas gráficas para emprendedores (decálogo, QR, logos), acompañado de una capacitación online al equipo del programa. Se incluirá material audiovisual de bancos de fotos y videos recopilados en la Ruta, con opción de sumar imágenes propias para mejorar la evaluación.</w:t>
      </w:r>
    </w:p>
    <w:p w14:paraId="70F36F26" w14:textId="77777777" w:rsidR="004604DB" w:rsidRPr="00B33F2C" w:rsidRDefault="004604DB" w:rsidP="00B33F2C">
      <w:pPr>
        <w:pStyle w:val="Prrafodelista"/>
        <w:ind w:left="1068"/>
        <w:jc w:val="both"/>
      </w:pPr>
    </w:p>
    <w:p w14:paraId="3EFEB475" w14:textId="13A25A20" w:rsidR="00FB4A92" w:rsidRPr="004604DB" w:rsidRDefault="00FB4A92" w:rsidP="00B33F2C">
      <w:pPr>
        <w:pStyle w:val="Prrafodelista"/>
        <w:numPr>
          <w:ilvl w:val="0"/>
          <w:numId w:val="35"/>
        </w:numPr>
        <w:jc w:val="both"/>
        <w:rPr>
          <w:b/>
          <w:bCs/>
        </w:rPr>
      </w:pPr>
      <w:r w:rsidRPr="004604DB">
        <w:rPr>
          <w:b/>
          <w:bCs/>
        </w:rPr>
        <w:t>Plan de acción con escenarios e indicadores de desempeño</w:t>
      </w:r>
    </w:p>
    <w:p w14:paraId="4C5DC226" w14:textId="77777777" w:rsidR="00FB4A92" w:rsidRPr="00B33F2C" w:rsidRDefault="00FB4A92" w:rsidP="00B33F2C">
      <w:pPr>
        <w:ind w:left="360"/>
        <w:jc w:val="both"/>
      </w:pPr>
      <w:r w:rsidRPr="00B33F2C">
        <w:t>Una vez entregados los productos anteriores, la consultora presentará un Programa de Acciones de Marketing basado en la estrategia construida. Este incluirá al menos cinco recomendaciones específicas para el corto, mediano y largo plazo, estructuradas en tres escenarios de ejecución:</w:t>
      </w:r>
    </w:p>
    <w:p w14:paraId="43EDF6E2" w14:textId="7D238E6C" w:rsidR="00FB4A92" w:rsidRPr="00B33F2C" w:rsidRDefault="00FB4A92" w:rsidP="00B33F2C">
      <w:pPr>
        <w:pStyle w:val="Prrafodelista"/>
        <w:numPr>
          <w:ilvl w:val="0"/>
          <w:numId w:val="39"/>
        </w:numPr>
        <w:jc w:val="both"/>
      </w:pPr>
      <w:r w:rsidRPr="00B33F2C">
        <w:t>Escenario de mínima inversión.</w:t>
      </w:r>
    </w:p>
    <w:p w14:paraId="1B251618" w14:textId="10EFDEB4" w:rsidR="00FB4A92" w:rsidRPr="00B33F2C" w:rsidRDefault="00FB4A92" w:rsidP="00B33F2C">
      <w:pPr>
        <w:pStyle w:val="Prrafodelista"/>
        <w:numPr>
          <w:ilvl w:val="0"/>
          <w:numId w:val="39"/>
        </w:numPr>
        <w:jc w:val="both"/>
      </w:pPr>
      <w:r w:rsidRPr="00B33F2C">
        <w:t>Escenario de inversión intermedia.</w:t>
      </w:r>
    </w:p>
    <w:p w14:paraId="78CD4FF6" w14:textId="21468A61" w:rsidR="00FB4A92" w:rsidRPr="00B33F2C" w:rsidRDefault="00FB4A92" w:rsidP="00B33F2C">
      <w:pPr>
        <w:pStyle w:val="Prrafodelista"/>
        <w:numPr>
          <w:ilvl w:val="0"/>
          <w:numId w:val="39"/>
        </w:numPr>
        <w:jc w:val="both"/>
      </w:pPr>
      <w:r w:rsidRPr="00B33F2C">
        <w:t>Escenario de inversión óptima.</w:t>
      </w:r>
    </w:p>
    <w:p w14:paraId="778187E0" w14:textId="77777777" w:rsidR="00FB4A92" w:rsidRPr="00B33F2C" w:rsidRDefault="00FB4A92" w:rsidP="00B33F2C">
      <w:pPr>
        <w:ind w:left="360"/>
        <w:jc w:val="both"/>
      </w:pPr>
      <w:r w:rsidRPr="00B33F2C">
        <w:t>Cada escenario deberá detallar:</w:t>
      </w:r>
    </w:p>
    <w:p w14:paraId="6B95A459" w14:textId="77777777" w:rsidR="004604DB" w:rsidRPr="00B867FD" w:rsidRDefault="004604DB" w:rsidP="004604DB">
      <w:pPr>
        <w:numPr>
          <w:ilvl w:val="0"/>
          <w:numId w:val="6"/>
        </w:numPr>
        <w:spacing w:before="100" w:beforeAutospacing="1" w:after="100" w:afterAutospacing="1" w:line="240" w:lineRule="auto"/>
        <w:jc w:val="both"/>
        <w:rPr>
          <w:rFonts w:eastAsia="Times New Roman" w:cstheme="minorHAnsi"/>
          <w:lang w:eastAsia="es-CL"/>
          <w14:ligatures w14:val="none"/>
        </w:rPr>
      </w:pPr>
      <w:r w:rsidRPr="00B33F2C">
        <w:rPr>
          <w:rFonts w:eastAsia="Times New Roman" w:cstheme="minorHAnsi"/>
          <w:b/>
          <w:bCs/>
          <w:lang w:eastAsia="es-CL"/>
          <w14:ligatures w14:val="none"/>
        </w:rPr>
        <w:t>Acciones priorizadas:</w:t>
      </w:r>
      <w:r w:rsidRPr="00B867FD">
        <w:rPr>
          <w:rFonts w:eastAsia="Times New Roman" w:cstheme="minorHAnsi"/>
          <w:lang w:eastAsia="es-CL"/>
          <w14:ligatures w14:val="none"/>
        </w:rPr>
        <w:t xml:space="preserve"> Identificación de las actividades clave para cada escenario.</w:t>
      </w:r>
    </w:p>
    <w:p w14:paraId="66CED39B" w14:textId="77777777" w:rsidR="004604DB" w:rsidRPr="00B867FD" w:rsidRDefault="004604DB" w:rsidP="004604DB">
      <w:pPr>
        <w:numPr>
          <w:ilvl w:val="0"/>
          <w:numId w:val="6"/>
        </w:numPr>
        <w:spacing w:before="100" w:beforeAutospacing="1" w:after="100" w:afterAutospacing="1" w:line="240" w:lineRule="auto"/>
        <w:jc w:val="both"/>
        <w:rPr>
          <w:rFonts w:eastAsia="Times New Roman" w:cstheme="minorHAnsi"/>
          <w:lang w:eastAsia="es-CL"/>
          <w14:ligatures w14:val="none"/>
        </w:rPr>
      </w:pPr>
      <w:r w:rsidRPr="00B33F2C">
        <w:rPr>
          <w:rFonts w:eastAsia="Times New Roman" w:cstheme="minorHAnsi"/>
          <w:b/>
          <w:bCs/>
          <w:lang w:eastAsia="es-CL"/>
          <w14:ligatures w14:val="none"/>
        </w:rPr>
        <w:t>Recursos estimados:</w:t>
      </w:r>
      <w:r w:rsidRPr="00B867FD">
        <w:rPr>
          <w:rFonts w:eastAsia="Times New Roman" w:cstheme="minorHAnsi"/>
          <w:lang w:eastAsia="es-CL"/>
          <w14:ligatures w14:val="none"/>
        </w:rPr>
        <w:t xml:space="preserve"> Estimación de los recursos necesarios para ejecutar las acciones.</w:t>
      </w:r>
    </w:p>
    <w:p w14:paraId="2798C318" w14:textId="77777777" w:rsidR="004604DB" w:rsidRPr="00B867FD" w:rsidRDefault="004604DB" w:rsidP="004604DB">
      <w:pPr>
        <w:numPr>
          <w:ilvl w:val="0"/>
          <w:numId w:val="6"/>
        </w:numPr>
        <w:spacing w:before="100" w:beforeAutospacing="1" w:after="100" w:afterAutospacing="1" w:line="240" w:lineRule="auto"/>
        <w:jc w:val="both"/>
        <w:rPr>
          <w:rFonts w:eastAsia="Times New Roman" w:cstheme="minorHAnsi"/>
          <w:lang w:eastAsia="es-CL"/>
          <w14:ligatures w14:val="none"/>
        </w:rPr>
      </w:pPr>
      <w:r w:rsidRPr="00B33F2C">
        <w:rPr>
          <w:rFonts w:eastAsia="Times New Roman" w:cstheme="minorHAnsi"/>
          <w:b/>
          <w:bCs/>
          <w:lang w:eastAsia="es-CL"/>
          <w14:ligatures w14:val="none"/>
        </w:rPr>
        <w:lastRenderedPageBreak/>
        <w:t>Responsables sugeridos:</w:t>
      </w:r>
      <w:r w:rsidRPr="00B867FD">
        <w:rPr>
          <w:rFonts w:eastAsia="Times New Roman" w:cstheme="minorHAnsi"/>
          <w:lang w:eastAsia="es-CL"/>
          <w14:ligatures w14:val="none"/>
        </w:rPr>
        <w:t xml:space="preserve"> Designación de los actores clave responsables de implementar cada acción.</w:t>
      </w:r>
    </w:p>
    <w:p w14:paraId="2A8124C5" w14:textId="77777777" w:rsidR="004604DB" w:rsidRPr="00B867FD" w:rsidRDefault="004604DB" w:rsidP="004604DB">
      <w:pPr>
        <w:numPr>
          <w:ilvl w:val="0"/>
          <w:numId w:val="6"/>
        </w:numPr>
        <w:spacing w:before="100" w:beforeAutospacing="1" w:after="100" w:afterAutospacing="1" w:line="240" w:lineRule="auto"/>
        <w:jc w:val="both"/>
        <w:rPr>
          <w:rFonts w:eastAsia="Times New Roman" w:cstheme="minorHAnsi"/>
          <w:lang w:eastAsia="es-CL"/>
          <w14:ligatures w14:val="none"/>
        </w:rPr>
      </w:pPr>
      <w:r w:rsidRPr="00B33F2C">
        <w:rPr>
          <w:rFonts w:eastAsia="Times New Roman" w:cstheme="minorHAnsi"/>
          <w:b/>
          <w:bCs/>
          <w:lang w:eastAsia="es-CL"/>
          <w14:ligatures w14:val="none"/>
        </w:rPr>
        <w:t>Sinergias con campañas nacionales e internacionales:</w:t>
      </w:r>
      <w:r w:rsidRPr="00B867FD">
        <w:rPr>
          <w:rFonts w:eastAsia="Times New Roman" w:cstheme="minorHAnsi"/>
          <w:lang w:eastAsia="es-CL"/>
          <w14:ligatures w14:val="none"/>
        </w:rPr>
        <w:t xml:space="preserve"> Oportunidades de colaboración y alineación con otras iniciativas turísticas de alcance nacional e internacional.</w:t>
      </w:r>
    </w:p>
    <w:p w14:paraId="376C641F" w14:textId="77777777" w:rsidR="004604DB" w:rsidRPr="00B867FD" w:rsidRDefault="004604DB" w:rsidP="004604DB">
      <w:pPr>
        <w:numPr>
          <w:ilvl w:val="0"/>
          <w:numId w:val="6"/>
        </w:numPr>
        <w:spacing w:before="100" w:beforeAutospacing="1" w:after="100" w:afterAutospacing="1" w:line="240" w:lineRule="auto"/>
        <w:jc w:val="both"/>
        <w:rPr>
          <w:rFonts w:eastAsia="Times New Roman" w:cstheme="minorHAnsi"/>
          <w:lang w:eastAsia="es-CL"/>
          <w14:ligatures w14:val="none"/>
        </w:rPr>
      </w:pPr>
      <w:r w:rsidRPr="00B33F2C">
        <w:rPr>
          <w:rFonts w:eastAsia="Times New Roman" w:cstheme="minorHAnsi"/>
          <w:b/>
          <w:bCs/>
          <w:lang w:eastAsia="es-CL"/>
          <w14:ligatures w14:val="none"/>
        </w:rPr>
        <w:t>Plazos orientativos:</w:t>
      </w:r>
      <w:r w:rsidRPr="00B867FD">
        <w:rPr>
          <w:rFonts w:eastAsia="Times New Roman" w:cstheme="minorHAnsi"/>
          <w:lang w:eastAsia="es-CL"/>
          <w14:ligatures w14:val="none"/>
        </w:rPr>
        <w:t xml:space="preserve"> Tiempos estimados para la implementación de cada acción.</w:t>
      </w:r>
    </w:p>
    <w:p w14:paraId="62DEDED3" w14:textId="77777777" w:rsidR="004604DB" w:rsidRDefault="004604DB" w:rsidP="00FB4A92">
      <w:pPr>
        <w:jc w:val="both"/>
      </w:pPr>
    </w:p>
    <w:p w14:paraId="1A6ACEDD" w14:textId="090012D3" w:rsidR="00FB4A92" w:rsidRPr="00B33F2C" w:rsidRDefault="00FB4A92" w:rsidP="00B33F2C">
      <w:pPr>
        <w:ind w:left="708"/>
        <w:jc w:val="both"/>
      </w:pPr>
      <w:r w:rsidRPr="00B33F2C">
        <w:t>El plan incorporará indicadores KPI para medir resultados, tales como:</w:t>
      </w:r>
    </w:p>
    <w:p w14:paraId="0E8EBF5E" w14:textId="06CAAACD" w:rsidR="00FB4A92" w:rsidRPr="00B33F2C" w:rsidRDefault="00FB4A92" w:rsidP="00B33F2C">
      <w:pPr>
        <w:numPr>
          <w:ilvl w:val="0"/>
          <w:numId w:val="6"/>
        </w:numPr>
        <w:spacing w:before="100" w:beforeAutospacing="1" w:after="100" w:afterAutospacing="1" w:line="240" w:lineRule="auto"/>
        <w:jc w:val="both"/>
        <w:rPr>
          <w:rFonts w:eastAsia="Times New Roman" w:cstheme="minorHAnsi"/>
          <w:lang w:eastAsia="es-CL"/>
          <w14:ligatures w14:val="none"/>
        </w:rPr>
      </w:pPr>
      <w:r w:rsidRPr="00B33F2C">
        <w:rPr>
          <w:rFonts w:eastAsia="Times New Roman" w:cstheme="minorHAnsi"/>
          <w:lang w:eastAsia="es-CL"/>
          <w14:ligatures w14:val="none"/>
        </w:rPr>
        <w:t>Impacto del posicionamiento de la marca.</w:t>
      </w:r>
    </w:p>
    <w:p w14:paraId="15502CC7" w14:textId="40C5F6F9" w:rsidR="00FB4A92" w:rsidRPr="00B33F2C" w:rsidRDefault="00FB4A92" w:rsidP="00B33F2C">
      <w:pPr>
        <w:numPr>
          <w:ilvl w:val="0"/>
          <w:numId w:val="6"/>
        </w:numPr>
        <w:spacing w:before="100" w:beforeAutospacing="1" w:after="100" w:afterAutospacing="1" w:line="240" w:lineRule="auto"/>
        <w:jc w:val="both"/>
        <w:rPr>
          <w:rFonts w:eastAsia="Times New Roman" w:cstheme="minorHAnsi"/>
          <w:lang w:eastAsia="es-CL"/>
          <w14:ligatures w14:val="none"/>
        </w:rPr>
      </w:pPr>
      <w:r w:rsidRPr="00B33F2C">
        <w:rPr>
          <w:rFonts w:eastAsia="Times New Roman" w:cstheme="minorHAnsi"/>
          <w:lang w:eastAsia="es-CL"/>
          <w14:ligatures w14:val="none"/>
        </w:rPr>
        <w:t>Desempeño digital (alcance, visitas, interacciones).</w:t>
      </w:r>
    </w:p>
    <w:p w14:paraId="3FD2878A" w14:textId="04FC7415" w:rsidR="00FB4A92" w:rsidRPr="00B33F2C" w:rsidRDefault="00FB4A92" w:rsidP="00B33F2C">
      <w:pPr>
        <w:numPr>
          <w:ilvl w:val="0"/>
          <w:numId w:val="6"/>
        </w:numPr>
        <w:spacing w:before="100" w:beforeAutospacing="1" w:after="100" w:afterAutospacing="1" w:line="240" w:lineRule="auto"/>
        <w:jc w:val="both"/>
        <w:rPr>
          <w:rFonts w:eastAsia="Times New Roman" w:cstheme="minorHAnsi"/>
          <w:lang w:eastAsia="es-CL"/>
          <w14:ligatures w14:val="none"/>
        </w:rPr>
      </w:pPr>
      <w:r w:rsidRPr="00B33F2C">
        <w:rPr>
          <w:rFonts w:eastAsia="Times New Roman" w:cstheme="minorHAnsi"/>
          <w:lang w:eastAsia="es-CL"/>
          <w14:ligatures w14:val="none"/>
        </w:rPr>
        <w:t>Efectividad de campañas de marketing y promoción.</w:t>
      </w:r>
    </w:p>
    <w:p w14:paraId="0AA68A49" w14:textId="108D171C" w:rsidR="00FB4A92" w:rsidRPr="00B33F2C" w:rsidRDefault="00FB4A92" w:rsidP="00B33F2C">
      <w:pPr>
        <w:numPr>
          <w:ilvl w:val="0"/>
          <w:numId w:val="6"/>
        </w:numPr>
        <w:spacing w:before="100" w:beforeAutospacing="1" w:after="100" w:afterAutospacing="1" w:line="240" w:lineRule="auto"/>
        <w:jc w:val="both"/>
        <w:rPr>
          <w:rFonts w:eastAsia="Times New Roman" w:cstheme="minorHAnsi"/>
          <w:lang w:eastAsia="es-CL"/>
          <w14:ligatures w14:val="none"/>
        </w:rPr>
      </w:pPr>
      <w:r w:rsidRPr="00B33F2C">
        <w:rPr>
          <w:rFonts w:eastAsia="Times New Roman" w:cstheme="minorHAnsi"/>
          <w:lang w:eastAsia="es-CL"/>
          <w14:ligatures w14:val="none"/>
        </w:rPr>
        <w:t>Interacción del visitante con la marca y productos turísticos.</w:t>
      </w:r>
    </w:p>
    <w:p w14:paraId="3213BB22" w14:textId="1658269D" w:rsidR="00FB4A92" w:rsidRPr="00B33F2C" w:rsidRDefault="00FB4A92" w:rsidP="00B33F2C">
      <w:pPr>
        <w:numPr>
          <w:ilvl w:val="0"/>
          <w:numId w:val="6"/>
        </w:numPr>
        <w:spacing w:before="100" w:beforeAutospacing="1" w:after="100" w:afterAutospacing="1" w:line="240" w:lineRule="auto"/>
        <w:jc w:val="both"/>
        <w:rPr>
          <w:rFonts w:eastAsia="Times New Roman" w:cstheme="minorHAnsi"/>
          <w:lang w:eastAsia="es-CL"/>
          <w14:ligatures w14:val="none"/>
        </w:rPr>
      </w:pPr>
      <w:r w:rsidRPr="00B33F2C">
        <w:rPr>
          <w:rFonts w:eastAsia="Times New Roman" w:cstheme="minorHAnsi"/>
          <w:lang w:eastAsia="es-CL"/>
          <w14:ligatures w14:val="none"/>
        </w:rPr>
        <w:t>Avance en la desestacionalización de la demanda.</w:t>
      </w:r>
    </w:p>
    <w:p w14:paraId="39FECC10" w14:textId="59472068" w:rsidR="00FB4A92" w:rsidRPr="00B33F2C" w:rsidRDefault="00FB4A92" w:rsidP="00B33F2C">
      <w:pPr>
        <w:numPr>
          <w:ilvl w:val="0"/>
          <w:numId w:val="6"/>
        </w:numPr>
        <w:spacing w:before="100" w:beforeAutospacing="1" w:after="100" w:afterAutospacing="1" w:line="240" w:lineRule="auto"/>
        <w:jc w:val="both"/>
        <w:rPr>
          <w:rFonts w:eastAsia="Times New Roman" w:cstheme="minorHAnsi"/>
          <w:lang w:eastAsia="es-CL"/>
          <w14:ligatures w14:val="none"/>
        </w:rPr>
      </w:pPr>
      <w:r w:rsidRPr="00B33F2C">
        <w:rPr>
          <w:rFonts w:eastAsia="Times New Roman" w:cstheme="minorHAnsi"/>
          <w:lang w:eastAsia="es-CL"/>
          <w14:ligatures w14:val="none"/>
        </w:rPr>
        <w:t>Visibilidad territorial y adopción de la marca Ruta de los Parques.</w:t>
      </w:r>
    </w:p>
    <w:p w14:paraId="7EE74AF0" w14:textId="47789A06" w:rsidR="00FB4A92" w:rsidRPr="004604DB" w:rsidRDefault="00FB4A92" w:rsidP="00B33F2C">
      <w:pPr>
        <w:pStyle w:val="Prrafodelista"/>
        <w:numPr>
          <w:ilvl w:val="0"/>
          <w:numId w:val="35"/>
        </w:numPr>
        <w:jc w:val="both"/>
        <w:rPr>
          <w:b/>
          <w:bCs/>
        </w:rPr>
      </w:pPr>
      <w:r w:rsidRPr="004604DB">
        <w:rPr>
          <w:b/>
          <w:bCs/>
        </w:rPr>
        <w:t>Consideraciones finales</w:t>
      </w:r>
    </w:p>
    <w:p w14:paraId="0A32E42F" w14:textId="77777777" w:rsidR="00FB4A92" w:rsidRPr="00B33F2C" w:rsidRDefault="00FB4A92" w:rsidP="00B33F2C">
      <w:pPr>
        <w:ind w:left="360"/>
        <w:jc w:val="both"/>
      </w:pPr>
      <w:r w:rsidRPr="00B33F2C">
        <w:t xml:space="preserve">Dado el monto disponible, </w:t>
      </w:r>
      <w:r w:rsidRPr="004604DB">
        <w:rPr>
          <w:b/>
          <w:bCs/>
        </w:rPr>
        <w:t>se priorizarán estrategias realistas, escalables y diferenciadas</w:t>
      </w:r>
      <w:r w:rsidRPr="00B33F2C">
        <w:t>, optimizando el uso de recursos y considerando las herramientas de promoción turística ya existentes a nivel país.</w:t>
      </w:r>
    </w:p>
    <w:p w14:paraId="08AD3A18" w14:textId="5D689073" w:rsidR="00FB4A92" w:rsidRPr="004604DB" w:rsidRDefault="00FB4A92" w:rsidP="00B33F2C">
      <w:pPr>
        <w:ind w:left="360"/>
        <w:jc w:val="both"/>
        <w:rPr>
          <w:b/>
          <w:bCs/>
        </w:rPr>
      </w:pPr>
      <w:r w:rsidRPr="004604DB">
        <w:rPr>
          <w:b/>
          <w:bCs/>
        </w:rPr>
        <w:t>Todas las etapas deberán ser presentadas al equipo gestor para levantar observaciones y consensuar mejoras entre la consultora y el equipo gestor. Estas presentaciones se planificarán con antelación y formarán parte de la entrega de cada etapa</w:t>
      </w:r>
    </w:p>
    <w:p w14:paraId="18527476" w14:textId="6FF032E5" w:rsidR="009C2F6D" w:rsidRDefault="009C2F6D" w:rsidP="00B33F2C">
      <w:pPr>
        <w:jc w:val="both"/>
        <w:rPr>
          <w:rFonts w:ascii="Calibri" w:hAnsi="Calibri" w:cs="Calibri"/>
          <w:b/>
          <w:bCs/>
          <w:lang w:eastAsia="es-CL"/>
        </w:rPr>
      </w:pPr>
    </w:p>
    <w:p w14:paraId="6CDD67E9" w14:textId="77777777" w:rsidR="009C2F6D" w:rsidRDefault="009C2F6D" w:rsidP="00C61D38">
      <w:pPr>
        <w:jc w:val="both"/>
        <w:rPr>
          <w:rFonts w:ascii="Calibri" w:hAnsi="Calibri" w:cs="Calibri"/>
          <w:b/>
          <w:bCs/>
          <w:lang w:eastAsia="es-CL"/>
        </w:rPr>
      </w:pPr>
    </w:p>
    <w:p w14:paraId="28D16DCF" w14:textId="77777777" w:rsidR="00C61D38" w:rsidRPr="009C2F6D" w:rsidRDefault="00C61D38" w:rsidP="00B33F2C">
      <w:pPr>
        <w:jc w:val="both"/>
        <w:rPr>
          <w:rFonts w:ascii="Calibri" w:hAnsi="Calibri" w:cs="Calibri"/>
          <w:b/>
          <w:bCs/>
          <w:lang w:eastAsia="es-CL"/>
        </w:rPr>
      </w:pPr>
    </w:p>
    <w:p w14:paraId="089FB272" w14:textId="467AF11B" w:rsidR="00B867FD" w:rsidRPr="005E779A" w:rsidRDefault="005E779A" w:rsidP="00B33F2C">
      <w:pPr>
        <w:pStyle w:val="Prrafodelista"/>
        <w:numPr>
          <w:ilvl w:val="0"/>
          <w:numId w:val="27"/>
        </w:numPr>
        <w:jc w:val="both"/>
        <w:rPr>
          <w:rFonts w:ascii="Calibri" w:hAnsi="Calibri" w:cs="Calibri"/>
          <w:b/>
          <w:bCs/>
          <w:u w:val="single"/>
          <w:lang w:eastAsia="es-CL"/>
        </w:rPr>
      </w:pPr>
      <w:r w:rsidRPr="005E779A">
        <w:rPr>
          <w:rFonts w:ascii="Calibri" w:hAnsi="Calibri" w:cs="Calibri"/>
          <w:b/>
          <w:bCs/>
          <w:u w:val="single"/>
          <w:lang w:eastAsia="es-CL"/>
        </w:rPr>
        <w:t>PRODUCTOS ESPERADOS</w:t>
      </w:r>
    </w:p>
    <w:p w14:paraId="690DAC22" w14:textId="77777777" w:rsidR="005528E1" w:rsidRPr="00B33F2C" w:rsidRDefault="005528E1" w:rsidP="00B33F2C">
      <w:pPr>
        <w:jc w:val="both"/>
        <w:rPr>
          <w:rFonts w:ascii="Calibri" w:hAnsi="Calibri" w:cs="Calibri"/>
          <w:b/>
          <w:bCs/>
          <w:u w:val="single"/>
          <w:lang w:eastAsia="es-CL"/>
        </w:rPr>
      </w:pPr>
      <w:r w:rsidRPr="00D769E8">
        <w:rPr>
          <w:rFonts w:ascii="Calibri" w:hAnsi="Calibri" w:cs="Calibri"/>
          <w:b/>
          <w:bCs/>
          <w:u w:val="single"/>
          <w:lang w:eastAsia="es-CL"/>
        </w:rPr>
        <w:t>Producto N°1</w:t>
      </w:r>
      <w:r w:rsidRPr="00B33F2C">
        <w:rPr>
          <w:rFonts w:ascii="Calibri" w:hAnsi="Calibri" w:cs="Calibri"/>
          <w:b/>
          <w:bCs/>
          <w:u w:val="single"/>
          <w:lang w:eastAsia="es-CL"/>
        </w:rPr>
        <w:t xml:space="preserve"> – Estrategia de Posicionamiento Interno y Externo</w:t>
      </w:r>
    </w:p>
    <w:p w14:paraId="4C9174C9" w14:textId="77777777" w:rsidR="005528E1" w:rsidRPr="00457885" w:rsidRDefault="005528E1" w:rsidP="00B33F2C">
      <w:pPr>
        <w:jc w:val="both"/>
        <w:rPr>
          <w:rFonts w:ascii="Calibri" w:hAnsi="Calibri" w:cs="Calibri"/>
          <w:lang w:eastAsia="es-CL"/>
        </w:rPr>
      </w:pPr>
      <w:r w:rsidRPr="00457885">
        <w:rPr>
          <w:rFonts w:ascii="Calibri" w:hAnsi="Calibri" w:cs="Calibri"/>
          <w:lang w:eastAsia="es-CL"/>
        </w:rPr>
        <w:t>La consultoría deberá desarrollar una estrategia integral de posicionamiento del Programa Transforma Ruta de los Parques de la Patagonia con un enfoque dual, que considere:</w:t>
      </w:r>
    </w:p>
    <w:p w14:paraId="033A1419" w14:textId="77777777" w:rsidR="005528E1" w:rsidRPr="00457885" w:rsidRDefault="005528E1" w:rsidP="00B33F2C">
      <w:pPr>
        <w:jc w:val="both"/>
        <w:rPr>
          <w:rFonts w:ascii="Calibri" w:hAnsi="Calibri" w:cs="Calibri"/>
          <w:b/>
          <w:bCs/>
          <w:lang w:eastAsia="es-CL"/>
        </w:rPr>
      </w:pPr>
      <w:r w:rsidRPr="00457885">
        <w:rPr>
          <w:rFonts w:ascii="Calibri" w:hAnsi="Calibri" w:cs="Calibri"/>
          <w:b/>
          <w:bCs/>
          <w:lang w:eastAsia="es-CL"/>
        </w:rPr>
        <w:t>a) Posicionamiento interno del programa</w:t>
      </w:r>
    </w:p>
    <w:p w14:paraId="6621A4B9" w14:textId="1F92BA08" w:rsidR="005528E1" w:rsidRPr="00457885" w:rsidRDefault="005528E1" w:rsidP="00B33F2C">
      <w:pPr>
        <w:numPr>
          <w:ilvl w:val="0"/>
          <w:numId w:val="8"/>
        </w:numPr>
        <w:jc w:val="both"/>
        <w:rPr>
          <w:rFonts w:ascii="Calibri" w:hAnsi="Calibri" w:cs="Calibri"/>
          <w:lang w:eastAsia="es-CL"/>
        </w:rPr>
      </w:pPr>
      <w:r w:rsidRPr="00B33F2C">
        <w:rPr>
          <w:rFonts w:ascii="Calibri" w:hAnsi="Calibri" w:cs="Calibri"/>
          <w:b/>
          <w:bCs/>
          <w:lang w:eastAsia="es-CL"/>
        </w:rPr>
        <w:t>Público objetivo:</w:t>
      </w:r>
      <w:r w:rsidRPr="00457885">
        <w:rPr>
          <w:rFonts w:ascii="Calibri" w:hAnsi="Calibri" w:cs="Calibri"/>
          <w:lang w:eastAsia="es-CL"/>
        </w:rPr>
        <w:t xml:space="preserve"> emprendedores turísticos, gremios, municipios, servicios públicos</w:t>
      </w:r>
      <w:r w:rsidR="00966488" w:rsidRPr="00457885">
        <w:rPr>
          <w:rFonts w:ascii="Calibri" w:hAnsi="Calibri" w:cs="Calibri"/>
          <w:lang w:eastAsia="es-CL"/>
        </w:rPr>
        <w:t>, operadores turísticos</w:t>
      </w:r>
      <w:r w:rsidRPr="00457885">
        <w:rPr>
          <w:rFonts w:ascii="Calibri" w:hAnsi="Calibri" w:cs="Calibri"/>
          <w:lang w:eastAsia="es-CL"/>
        </w:rPr>
        <w:t xml:space="preserve"> y otros actores locales del territorio.</w:t>
      </w:r>
    </w:p>
    <w:p w14:paraId="33B93C67" w14:textId="7400C35C" w:rsidR="005528E1" w:rsidRPr="00457885" w:rsidRDefault="005528E1" w:rsidP="00B33F2C">
      <w:pPr>
        <w:numPr>
          <w:ilvl w:val="0"/>
          <w:numId w:val="8"/>
        </w:numPr>
        <w:jc w:val="both"/>
        <w:rPr>
          <w:rFonts w:ascii="Calibri" w:hAnsi="Calibri" w:cs="Calibri"/>
          <w:lang w:eastAsia="es-CL"/>
        </w:rPr>
      </w:pPr>
      <w:r w:rsidRPr="00B33F2C">
        <w:rPr>
          <w:rFonts w:ascii="Calibri" w:hAnsi="Calibri" w:cs="Calibri"/>
          <w:b/>
          <w:bCs/>
          <w:lang w:eastAsia="es-CL"/>
        </w:rPr>
        <w:t>Objetivo:</w:t>
      </w:r>
      <w:r w:rsidRPr="00457885">
        <w:rPr>
          <w:rFonts w:ascii="Calibri" w:hAnsi="Calibri" w:cs="Calibri"/>
          <w:lang w:eastAsia="es-CL"/>
        </w:rPr>
        <w:t xml:space="preserve"> fomentar el conocimiento, la apropiación y la articulación territorial en torno al programa como motor de desarrollo productivo</w:t>
      </w:r>
      <w:r w:rsidR="00752724" w:rsidRPr="00457885">
        <w:rPr>
          <w:rFonts w:ascii="Calibri" w:hAnsi="Calibri" w:cs="Calibri"/>
          <w:lang w:eastAsia="es-CL"/>
        </w:rPr>
        <w:t xml:space="preserve"> a través del turismo de naturaleza</w:t>
      </w:r>
      <w:r w:rsidRPr="00457885">
        <w:rPr>
          <w:rFonts w:ascii="Calibri" w:hAnsi="Calibri" w:cs="Calibri"/>
          <w:lang w:eastAsia="es-CL"/>
        </w:rPr>
        <w:t>.</w:t>
      </w:r>
    </w:p>
    <w:p w14:paraId="644F1B2D" w14:textId="77777777" w:rsidR="005528E1" w:rsidRPr="00457885" w:rsidRDefault="005528E1" w:rsidP="00B33F2C">
      <w:pPr>
        <w:numPr>
          <w:ilvl w:val="0"/>
          <w:numId w:val="8"/>
        </w:numPr>
        <w:jc w:val="both"/>
        <w:rPr>
          <w:rFonts w:ascii="Calibri" w:hAnsi="Calibri" w:cs="Calibri"/>
          <w:lang w:eastAsia="es-CL"/>
        </w:rPr>
      </w:pPr>
      <w:r w:rsidRPr="00B33F2C">
        <w:rPr>
          <w:rFonts w:ascii="Calibri" w:hAnsi="Calibri" w:cs="Calibri"/>
          <w:u w:val="single"/>
          <w:lang w:eastAsia="es-CL"/>
        </w:rPr>
        <w:t>Contenidos mínimos</w:t>
      </w:r>
      <w:r w:rsidRPr="00457885">
        <w:rPr>
          <w:rFonts w:ascii="Calibri" w:hAnsi="Calibri" w:cs="Calibri"/>
          <w:lang w:eastAsia="es-CL"/>
        </w:rPr>
        <w:t>:</w:t>
      </w:r>
    </w:p>
    <w:p w14:paraId="49D26C6E" w14:textId="77777777" w:rsidR="005528E1" w:rsidRPr="00457885" w:rsidRDefault="005528E1" w:rsidP="00B33F2C">
      <w:pPr>
        <w:numPr>
          <w:ilvl w:val="1"/>
          <w:numId w:val="28"/>
        </w:numPr>
        <w:spacing w:after="0"/>
        <w:jc w:val="both"/>
        <w:rPr>
          <w:rFonts w:ascii="Calibri" w:hAnsi="Calibri" w:cs="Calibri"/>
          <w:lang w:eastAsia="es-CL"/>
        </w:rPr>
      </w:pPr>
      <w:r w:rsidRPr="00457885">
        <w:rPr>
          <w:rFonts w:ascii="Calibri" w:hAnsi="Calibri" w:cs="Calibri"/>
          <w:lang w:eastAsia="es-CL"/>
        </w:rPr>
        <w:t>Diagnóstico de conocimiento y percepción actual del programa.</w:t>
      </w:r>
    </w:p>
    <w:p w14:paraId="2896A50F" w14:textId="77777777" w:rsidR="005528E1" w:rsidRPr="00457885" w:rsidRDefault="005528E1" w:rsidP="00B33F2C">
      <w:pPr>
        <w:numPr>
          <w:ilvl w:val="1"/>
          <w:numId w:val="28"/>
        </w:numPr>
        <w:spacing w:after="0"/>
        <w:jc w:val="both"/>
        <w:rPr>
          <w:rFonts w:ascii="Calibri" w:hAnsi="Calibri" w:cs="Calibri"/>
          <w:lang w:eastAsia="es-CL"/>
        </w:rPr>
      </w:pPr>
      <w:r w:rsidRPr="00457885">
        <w:rPr>
          <w:rFonts w:ascii="Calibri" w:hAnsi="Calibri" w:cs="Calibri"/>
          <w:lang w:eastAsia="es-CL"/>
        </w:rPr>
        <w:t>Propuesta de relato identitario y mensajes clave para el territorio.</w:t>
      </w:r>
    </w:p>
    <w:p w14:paraId="5B54ADBB" w14:textId="77777777" w:rsidR="005528E1" w:rsidRPr="00457885" w:rsidRDefault="005528E1" w:rsidP="00B33F2C">
      <w:pPr>
        <w:numPr>
          <w:ilvl w:val="1"/>
          <w:numId w:val="28"/>
        </w:numPr>
        <w:spacing w:after="0"/>
        <w:jc w:val="both"/>
        <w:rPr>
          <w:rFonts w:ascii="Calibri" w:hAnsi="Calibri" w:cs="Calibri"/>
          <w:lang w:eastAsia="es-CL"/>
        </w:rPr>
      </w:pPr>
      <w:r w:rsidRPr="00457885">
        <w:rPr>
          <w:rFonts w:ascii="Calibri" w:hAnsi="Calibri" w:cs="Calibri"/>
          <w:lang w:eastAsia="es-CL"/>
        </w:rPr>
        <w:t>Plan de socialización territorial (a través de canales o espacios ya existentes).</w:t>
      </w:r>
    </w:p>
    <w:p w14:paraId="5A99C0B7" w14:textId="77777777" w:rsidR="005528E1" w:rsidRPr="00457885" w:rsidRDefault="005528E1" w:rsidP="00B33F2C">
      <w:pPr>
        <w:numPr>
          <w:ilvl w:val="1"/>
          <w:numId w:val="28"/>
        </w:numPr>
        <w:spacing w:after="0"/>
        <w:jc w:val="both"/>
        <w:rPr>
          <w:rFonts w:ascii="Calibri" w:hAnsi="Calibri" w:cs="Calibri"/>
          <w:lang w:eastAsia="es-CL"/>
        </w:rPr>
      </w:pPr>
      <w:r w:rsidRPr="00457885">
        <w:rPr>
          <w:rFonts w:ascii="Calibri" w:hAnsi="Calibri" w:cs="Calibri"/>
          <w:lang w:eastAsia="es-CL"/>
        </w:rPr>
        <w:lastRenderedPageBreak/>
        <w:t>Indicadores de seguimiento de adopción y uso territorial.</w:t>
      </w:r>
    </w:p>
    <w:p w14:paraId="5F16E3B3" w14:textId="1FFC264C" w:rsidR="000C31FE" w:rsidRPr="00457885" w:rsidRDefault="000C31FE" w:rsidP="00B33F2C">
      <w:pPr>
        <w:numPr>
          <w:ilvl w:val="1"/>
          <w:numId w:val="28"/>
        </w:numPr>
        <w:spacing w:after="0"/>
        <w:jc w:val="both"/>
        <w:rPr>
          <w:rFonts w:ascii="Calibri" w:hAnsi="Calibri" w:cs="Calibri"/>
          <w:lang w:eastAsia="es-CL"/>
        </w:rPr>
      </w:pPr>
      <w:r w:rsidRPr="00457885">
        <w:rPr>
          <w:rFonts w:ascii="Calibri" w:hAnsi="Calibri" w:cs="Calibri"/>
          <w:lang w:eastAsia="es-CL"/>
        </w:rPr>
        <w:t xml:space="preserve">Recomendaciones de a lo menos cinco acciones específicas a desarrollar en el corto, mediano y largo plazo. </w:t>
      </w:r>
    </w:p>
    <w:p w14:paraId="230A5977" w14:textId="77777777" w:rsidR="000C31FE" w:rsidRPr="00457885" w:rsidRDefault="000C31FE" w:rsidP="00B33F2C">
      <w:pPr>
        <w:ind w:left="1440"/>
        <w:jc w:val="both"/>
        <w:rPr>
          <w:rFonts w:ascii="Calibri" w:hAnsi="Calibri" w:cs="Calibri"/>
          <w:lang w:eastAsia="es-CL"/>
        </w:rPr>
      </w:pPr>
    </w:p>
    <w:p w14:paraId="578307E4" w14:textId="77777777" w:rsidR="005528E1" w:rsidRPr="00457885" w:rsidRDefault="005528E1" w:rsidP="00B33F2C">
      <w:pPr>
        <w:jc w:val="both"/>
        <w:rPr>
          <w:rFonts w:ascii="Calibri" w:hAnsi="Calibri" w:cs="Calibri"/>
          <w:b/>
          <w:bCs/>
          <w:lang w:eastAsia="es-CL"/>
        </w:rPr>
      </w:pPr>
      <w:r w:rsidRPr="00457885">
        <w:rPr>
          <w:rFonts w:ascii="Calibri" w:hAnsi="Calibri" w:cs="Calibri"/>
          <w:b/>
          <w:bCs/>
          <w:lang w:eastAsia="es-CL"/>
        </w:rPr>
        <w:t>b) Posicionamiento externo de la Ruta como destino</w:t>
      </w:r>
    </w:p>
    <w:p w14:paraId="58D2A6BE" w14:textId="77777777" w:rsidR="005528E1" w:rsidRPr="00457885" w:rsidRDefault="005528E1" w:rsidP="00B33F2C">
      <w:pPr>
        <w:numPr>
          <w:ilvl w:val="0"/>
          <w:numId w:val="9"/>
        </w:numPr>
        <w:jc w:val="both"/>
        <w:rPr>
          <w:rFonts w:ascii="Calibri" w:hAnsi="Calibri" w:cs="Calibri"/>
          <w:lang w:eastAsia="es-CL"/>
        </w:rPr>
      </w:pPr>
      <w:r w:rsidRPr="00457885">
        <w:rPr>
          <w:rFonts w:ascii="Calibri" w:hAnsi="Calibri" w:cs="Calibri"/>
          <w:lang w:eastAsia="es-CL"/>
        </w:rPr>
        <w:t>Público objetivo: turistas nacionales e internacionales, con foco en el viajero consciente de alto valor.</w:t>
      </w:r>
    </w:p>
    <w:p w14:paraId="2453BCF6" w14:textId="77777777" w:rsidR="005528E1" w:rsidRPr="00457885" w:rsidRDefault="005528E1" w:rsidP="00B33F2C">
      <w:pPr>
        <w:numPr>
          <w:ilvl w:val="0"/>
          <w:numId w:val="9"/>
        </w:numPr>
        <w:jc w:val="both"/>
        <w:rPr>
          <w:rFonts w:ascii="Calibri" w:hAnsi="Calibri" w:cs="Calibri"/>
          <w:lang w:eastAsia="es-CL"/>
        </w:rPr>
      </w:pPr>
      <w:r w:rsidRPr="00457885">
        <w:rPr>
          <w:rFonts w:ascii="Calibri" w:hAnsi="Calibri" w:cs="Calibri"/>
          <w:lang w:eastAsia="es-CL"/>
        </w:rPr>
        <w:t>Objetivo: posicionar la Ruta como destino turístico de conservación, alineado con Marca País, estrategias de SERNATUR y campañas vigentes.</w:t>
      </w:r>
    </w:p>
    <w:p w14:paraId="3B84FF76" w14:textId="77777777" w:rsidR="005528E1" w:rsidRPr="00457885" w:rsidRDefault="005528E1" w:rsidP="00B33F2C">
      <w:pPr>
        <w:numPr>
          <w:ilvl w:val="0"/>
          <w:numId w:val="9"/>
        </w:numPr>
        <w:spacing w:after="0"/>
        <w:jc w:val="both"/>
        <w:rPr>
          <w:rFonts w:ascii="Calibri" w:hAnsi="Calibri" w:cs="Calibri"/>
          <w:lang w:eastAsia="es-CL"/>
        </w:rPr>
      </w:pPr>
      <w:r w:rsidRPr="00457885">
        <w:rPr>
          <w:rFonts w:ascii="Calibri" w:hAnsi="Calibri" w:cs="Calibri"/>
          <w:lang w:eastAsia="es-CL"/>
        </w:rPr>
        <w:t>Contenidos mínimos:</w:t>
      </w:r>
    </w:p>
    <w:p w14:paraId="78492064" w14:textId="77777777" w:rsidR="005528E1" w:rsidRPr="00457885" w:rsidRDefault="005528E1" w:rsidP="00B33F2C">
      <w:pPr>
        <w:numPr>
          <w:ilvl w:val="1"/>
          <w:numId w:val="29"/>
        </w:numPr>
        <w:spacing w:after="0"/>
        <w:ind w:left="1434" w:hanging="357"/>
        <w:jc w:val="both"/>
        <w:rPr>
          <w:rFonts w:ascii="Calibri" w:hAnsi="Calibri" w:cs="Calibri"/>
          <w:lang w:eastAsia="es-CL"/>
        </w:rPr>
      </w:pPr>
      <w:r w:rsidRPr="00457885">
        <w:rPr>
          <w:rFonts w:ascii="Calibri" w:hAnsi="Calibri" w:cs="Calibri"/>
          <w:lang w:eastAsia="es-CL"/>
        </w:rPr>
        <w:t>Análisis de audiencias y perfiles de viajero.</w:t>
      </w:r>
    </w:p>
    <w:p w14:paraId="286C83F5" w14:textId="77777777" w:rsidR="005528E1" w:rsidRPr="00457885" w:rsidRDefault="005528E1" w:rsidP="00B33F2C">
      <w:pPr>
        <w:numPr>
          <w:ilvl w:val="1"/>
          <w:numId w:val="29"/>
        </w:numPr>
        <w:spacing w:after="0"/>
        <w:ind w:left="1434" w:hanging="357"/>
        <w:jc w:val="both"/>
        <w:rPr>
          <w:rFonts w:ascii="Calibri" w:hAnsi="Calibri" w:cs="Calibri"/>
          <w:lang w:eastAsia="es-CL"/>
        </w:rPr>
      </w:pPr>
      <w:r w:rsidRPr="00457885">
        <w:rPr>
          <w:rFonts w:ascii="Calibri" w:hAnsi="Calibri" w:cs="Calibri"/>
          <w:lang w:eastAsia="es-CL"/>
        </w:rPr>
        <w:t>Propuesta de relato unificado y diferenciador para el destino.</w:t>
      </w:r>
    </w:p>
    <w:p w14:paraId="660F0992" w14:textId="77777777" w:rsidR="005528E1" w:rsidRPr="00457885" w:rsidRDefault="005528E1" w:rsidP="00B33F2C">
      <w:pPr>
        <w:numPr>
          <w:ilvl w:val="1"/>
          <w:numId w:val="29"/>
        </w:numPr>
        <w:spacing w:after="0"/>
        <w:ind w:left="1434" w:hanging="357"/>
        <w:jc w:val="both"/>
        <w:rPr>
          <w:rFonts w:ascii="Calibri" w:hAnsi="Calibri" w:cs="Calibri"/>
          <w:lang w:eastAsia="es-CL"/>
        </w:rPr>
      </w:pPr>
      <w:r w:rsidRPr="00457885">
        <w:rPr>
          <w:rFonts w:ascii="Calibri" w:hAnsi="Calibri" w:cs="Calibri"/>
          <w:lang w:eastAsia="es-CL"/>
        </w:rPr>
        <w:t>Identificación de canales de comunicación y oportunidades de sinergia.</w:t>
      </w:r>
    </w:p>
    <w:p w14:paraId="2E4992D3" w14:textId="11EF4828" w:rsidR="000B1C3B" w:rsidRPr="00457885" w:rsidRDefault="005528E1" w:rsidP="00B33F2C">
      <w:pPr>
        <w:numPr>
          <w:ilvl w:val="1"/>
          <w:numId w:val="29"/>
        </w:numPr>
        <w:spacing w:after="0"/>
        <w:ind w:left="1434" w:hanging="357"/>
        <w:jc w:val="both"/>
        <w:rPr>
          <w:rFonts w:ascii="Calibri" w:hAnsi="Calibri" w:cs="Calibri"/>
          <w:lang w:eastAsia="es-CL"/>
        </w:rPr>
      </w:pPr>
      <w:r w:rsidRPr="00457885">
        <w:rPr>
          <w:rFonts w:ascii="Calibri" w:hAnsi="Calibri" w:cs="Calibri"/>
          <w:lang w:eastAsia="es-CL"/>
        </w:rPr>
        <w:t>Narrativa alineada a estrategias nacionales</w:t>
      </w:r>
      <w:r w:rsidR="00622FF4" w:rsidRPr="00457885">
        <w:rPr>
          <w:rFonts w:ascii="Calibri" w:hAnsi="Calibri" w:cs="Calibri"/>
          <w:lang w:eastAsia="es-CL"/>
        </w:rPr>
        <w:t>.</w:t>
      </w:r>
    </w:p>
    <w:p w14:paraId="132E31A5" w14:textId="77777777" w:rsidR="005528E1" w:rsidRPr="00457885" w:rsidRDefault="005528E1" w:rsidP="00B33F2C">
      <w:pPr>
        <w:numPr>
          <w:ilvl w:val="1"/>
          <w:numId w:val="29"/>
        </w:numPr>
        <w:spacing w:after="0"/>
        <w:ind w:left="1434" w:hanging="357"/>
        <w:jc w:val="both"/>
        <w:rPr>
          <w:rFonts w:ascii="Calibri" w:hAnsi="Calibri" w:cs="Calibri"/>
          <w:lang w:eastAsia="es-CL"/>
        </w:rPr>
      </w:pPr>
      <w:r w:rsidRPr="00457885">
        <w:rPr>
          <w:rFonts w:ascii="Calibri" w:hAnsi="Calibri" w:cs="Calibri"/>
          <w:lang w:eastAsia="es-CL"/>
        </w:rPr>
        <w:t>Recomendaciones para integración en piezas digitales y materiales de promoción (web, videos, mapa, redes sociales).</w:t>
      </w:r>
    </w:p>
    <w:p w14:paraId="2BC08059" w14:textId="5CD900C0" w:rsidR="00457885" w:rsidRPr="00105919" w:rsidRDefault="000B1C3B" w:rsidP="00B33F2C">
      <w:pPr>
        <w:numPr>
          <w:ilvl w:val="1"/>
          <w:numId w:val="29"/>
        </w:numPr>
        <w:spacing w:after="0"/>
        <w:ind w:left="1434" w:hanging="357"/>
        <w:jc w:val="both"/>
        <w:rPr>
          <w:rFonts w:ascii="Calibri" w:hAnsi="Calibri" w:cs="Calibri"/>
          <w:lang w:eastAsia="es-CL"/>
        </w:rPr>
      </w:pPr>
      <w:r w:rsidRPr="00457885">
        <w:rPr>
          <w:rFonts w:ascii="Calibri" w:hAnsi="Calibri" w:cs="Calibri"/>
          <w:lang w:eastAsia="es-CL"/>
        </w:rPr>
        <w:t>Recomendar</w:t>
      </w:r>
      <w:r w:rsidR="00622FF4" w:rsidRPr="00457885">
        <w:rPr>
          <w:rFonts w:ascii="Calibri" w:hAnsi="Calibri" w:cs="Calibri"/>
          <w:lang w:eastAsia="es-CL"/>
        </w:rPr>
        <w:t xml:space="preserve"> acciones que contribuyan a la desestacionalización de la demanda de actividades ecoturísticas, considerando que estas acciones deben focalizarse en territorios con oferta habilitada y capacidades para operar fuera de temporada.</w:t>
      </w:r>
    </w:p>
    <w:p w14:paraId="7A7A17D7" w14:textId="76CAB66E" w:rsidR="00622FF4" w:rsidRPr="00457885" w:rsidRDefault="00622FF4" w:rsidP="00B33F2C">
      <w:pPr>
        <w:numPr>
          <w:ilvl w:val="1"/>
          <w:numId w:val="30"/>
        </w:numPr>
        <w:spacing w:after="0"/>
        <w:ind w:left="1434" w:hanging="357"/>
        <w:jc w:val="both"/>
        <w:rPr>
          <w:rFonts w:ascii="Calibri" w:hAnsi="Calibri" w:cs="Calibri"/>
          <w:lang w:eastAsia="es-CL"/>
        </w:rPr>
      </w:pPr>
      <w:r w:rsidRPr="00457885">
        <w:rPr>
          <w:rFonts w:ascii="Calibri" w:hAnsi="Calibri" w:cs="Calibri"/>
          <w:lang w:eastAsia="es-CL"/>
        </w:rPr>
        <w:t>La estrategia deberá presentarse en un documento sistematizado y en una presentación ejecutiva que resuma los públicos, mensajes, canales y prioridades de implementación. También deberá incluir recomendaciones de acciones de bajo costo y de sinergia institucional que permitan maximizar el alcance con los recursos disponibles.</w:t>
      </w:r>
    </w:p>
    <w:p w14:paraId="4A0A3C45" w14:textId="76530A15" w:rsidR="004E65A6" w:rsidRPr="00457885" w:rsidRDefault="004E65A6" w:rsidP="00B33F2C">
      <w:pPr>
        <w:numPr>
          <w:ilvl w:val="1"/>
          <w:numId w:val="30"/>
        </w:numPr>
        <w:spacing w:after="0"/>
        <w:ind w:left="1434" w:hanging="357"/>
        <w:jc w:val="both"/>
        <w:rPr>
          <w:rFonts w:ascii="Calibri" w:hAnsi="Calibri" w:cs="Calibri"/>
          <w:lang w:eastAsia="es-CL"/>
        </w:rPr>
      </w:pPr>
      <w:r w:rsidRPr="00457885">
        <w:rPr>
          <w:rFonts w:ascii="Calibri" w:hAnsi="Calibri" w:cs="Calibri"/>
          <w:lang w:eastAsia="es-CL"/>
        </w:rPr>
        <w:t xml:space="preserve">Recomendaciones de </w:t>
      </w:r>
      <w:r w:rsidR="000C31FE" w:rsidRPr="00457885">
        <w:rPr>
          <w:rFonts w:ascii="Calibri" w:hAnsi="Calibri" w:cs="Calibri"/>
          <w:lang w:eastAsia="es-CL"/>
        </w:rPr>
        <w:t xml:space="preserve">a lo menos </w:t>
      </w:r>
      <w:r w:rsidRPr="00457885">
        <w:rPr>
          <w:rFonts w:ascii="Calibri" w:hAnsi="Calibri" w:cs="Calibri"/>
          <w:lang w:eastAsia="es-CL"/>
        </w:rPr>
        <w:t xml:space="preserve">cinco acciones específicas a desarrollar en el corto, mediano y a largo plazo. </w:t>
      </w:r>
    </w:p>
    <w:p w14:paraId="6E3330E6" w14:textId="4F1B0D0D" w:rsidR="005528E1" w:rsidRPr="005528E1" w:rsidRDefault="005528E1" w:rsidP="00B33F2C">
      <w:pPr>
        <w:jc w:val="both"/>
        <w:rPr>
          <w:rFonts w:ascii="Calibri" w:hAnsi="Calibri" w:cs="Calibri"/>
          <w:color w:val="EE0000"/>
          <w:lang w:eastAsia="es-CL"/>
        </w:rPr>
      </w:pPr>
    </w:p>
    <w:p w14:paraId="18AAB81F" w14:textId="6FE7DFCE" w:rsidR="00836F27" w:rsidRPr="00B33F2C" w:rsidRDefault="00836F27" w:rsidP="00C61D38">
      <w:pPr>
        <w:jc w:val="both"/>
        <w:rPr>
          <w:rFonts w:ascii="Calibri" w:hAnsi="Calibri" w:cs="Calibri"/>
          <w:b/>
          <w:bCs/>
          <w:u w:val="single"/>
          <w:lang w:eastAsia="es-CL"/>
        </w:rPr>
      </w:pPr>
      <w:r w:rsidRPr="00D769E8">
        <w:rPr>
          <w:rFonts w:ascii="Calibri" w:hAnsi="Calibri" w:cs="Calibri"/>
          <w:b/>
          <w:bCs/>
          <w:u w:val="single"/>
          <w:lang w:eastAsia="es-CL"/>
        </w:rPr>
        <w:t>Producto N°</w:t>
      </w:r>
      <w:r w:rsidR="005528E1" w:rsidRPr="00D769E8">
        <w:rPr>
          <w:rFonts w:ascii="Calibri" w:hAnsi="Calibri" w:cs="Calibri"/>
          <w:b/>
          <w:bCs/>
          <w:u w:val="single"/>
          <w:lang w:eastAsia="es-CL"/>
        </w:rPr>
        <w:t>2</w:t>
      </w:r>
      <w:r w:rsidRPr="00B33F2C">
        <w:rPr>
          <w:rFonts w:ascii="Calibri" w:hAnsi="Calibri" w:cs="Calibri"/>
          <w:b/>
          <w:bCs/>
          <w:u w:val="single"/>
          <w:lang w:eastAsia="es-CL"/>
        </w:rPr>
        <w:t xml:space="preserve"> </w:t>
      </w:r>
      <w:r w:rsidR="00C61D38" w:rsidRPr="00B33F2C">
        <w:rPr>
          <w:rFonts w:ascii="Calibri" w:hAnsi="Calibri" w:cs="Calibri"/>
          <w:b/>
          <w:bCs/>
          <w:u w:val="single"/>
          <w:lang w:eastAsia="es-CL"/>
        </w:rPr>
        <w:t>C</w:t>
      </w:r>
      <w:r w:rsidRPr="00B33F2C">
        <w:rPr>
          <w:rFonts w:ascii="Calibri" w:hAnsi="Calibri" w:cs="Calibri"/>
          <w:b/>
          <w:bCs/>
          <w:u w:val="single"/>
          <w:lang w:eastAsia="es-CL"/>
        </w:rPr>
        <w:t>atálogo de productos turísticos</w:t>
      </w:r>
    </w:p>
    <w:p w14:paraId="6236E41D" w14:textId="2D81D59A" w:rsidR="00836F27" w:rsidRPr="00AE4F7B" w:rsidRDefault="0009340F" w:rsidP="00C61D38">
      <w:pPr>
        <w:jc w:val="both"/>
      </w:pPr>
      <w:r>
        <w:t>P</w:t>
      </w:r>
      <w:r w:rsidR="00836F27" w:rsidRPr="00AE4F7B">
        <w:t xml:space="preserve">roponer un catálogo de productos turísticos definiendo temas a desarrollar detallando al menos tres líneas de productos temáticos (ej. </w:t>
      </w:r>
      <w:r w:rsidR="00105919">
        <w:t xml:space="preserve">Ruta </w:t>
      </w:r>
      <w:r w:rsidR="00C61D38">
        <w:t>Escénica</w:t>
      </w:r>
      <w:r w:rsidR="00105919">
        <w:t xml:space="preserve">, </w:t>
      </w:r>
      <w:r w:rsidR="00836F27" w:rsidRPr="00AE4F7B">
        <w:t>Aventura</w:t>
      </w:r>
      <w:r w:rsidR="00836F27">
        <w:t xml:space="preserve"> y naturaleza</w:t>
      </w:r>
      <w:r w:rsidR="00836F27" w:rsidRPr="00AE4F7B">
        <w:t>, Cultura</w:t>
      </w:r>
      <w:r w:rsidR="00836F27">
        <w:t xml:space="preserve"> y Patrimonio</w:t>
      </w:r>
      <w:r w:rsidR="00836F27" w:rsidRPr="00AE4F7B">
        <w:t>). Incluir el concepto, segmento objetivo, experiencias clave, requerimientos de infraestructura/servicios (para identificar brechas) y viabilidad económica, esto para facilitar el desarrollo de productos y diversificación.</w:t>
      </w:r>
    </w:p>
    <w:p w14:paraId="0A842BC7" w14:textId="68EC40D8" w:rsidR="00F874B5" w:rsidRDefault="00836F27" w:rsidP="00C61D38">
      <w:pPr>
        <w:jc w:val="both"/>
        <w:rPr>
          <w:rFonts w:ascii="Calibri" w:hAnsi="Calibri" w:cs="Calibri"/>
          <w:b/>
          <w:bCs/>
          <w:lang w:eastAsia="es-CL"/>
        </w:rPr>
      </w:pPr>
      <w:r w:rsidRPr="00AE4F7B">
        <w:t xml:space="preserve">Este trabajo se sistematizará en un documento y una presentación ejecutiva tipo </w:t>
      </w:r>
      <w:r>
        <w:t>Power</w:t>
      </w:r>
      <w:r w:rsidR="00C61D38">
        <w:t>Point</w:t>
      </w:r>
      <w:r>
        <w:t xml:space="preserve"> o similar</w:t>
      </w:r>
      <w:r w:rsidRPr="00AE4F7B">
        <w:t xml:space="preserve"> que resuma los temas abordados</w:t>
      </w:r>
      <w:r w:rsidR="00F55BE9">
        <w:t>.</w:t>
      </w:r>
    </w:p>
    <w:p w14:paraId="7E3703CE" w14:textId="77777777" w:rsidR="00105919" w:rsidRPr="00105919" w:rsidRDefault="00105919" w:rsidP="00C61D38">
      <w:pPr>
        <w:jc w:val="both"/>
        <w:rPr>
          <w:rFonts w:ascii="Calibri" w:hAnsi="Calibri" w:cs="Calibri"/>
          <w:b/>
          <w:bCs/>
          <w:lang w:eastAsia="es-CL"/>
        </w:rPr>
      </w:pPr>
    </w:p>
    <w:p w14:paraId="35218BAA" w14:textId="2F21032B" w:rsidR="00836F27" w:rsidRPr="00B33F2C" w:rsidRDefault="00836F27" w:rsidP="00C61D38">
      <w:pPr>
        <w:jc w:val="both"/>
        <w:rPr>
          <w:b/>
          <w:bCs/>
          <w:u w:val="single"/>
        </w:rPr>
      </w:pPr>
      <w:r w:rsidRPr="00D769E8">
        <w:rPr>
          <w:b/>
          <w:bCs/>
          <w:u w:val="single"/>
        </w:rPr>
        <w:t>Producto N°</w:t>
      </w:r>
      <w:r w:rsidR="005528E1" w:rsidRPr="00D769E8">
        <w:rPr>
          <w:b/>
          <w:bCs/>
          <w:u w:val="single"/>
        </w:rPr>
        <w:t>3</w:t>
      </w:r>
      <w:r w:rsidRPr="00B33F2C">
        <w:rPr>
          <w:b/>
          <w:bCs/>
          <w:u w:val="single"/>
        </w:rPr>
        <w:t xml:space="preserve"> / Diferenciación de Marca asociada al programa</w:t>
      </w:r>
      <w:r w:rsidR="00F55BE9" w:rsidRPr="00B33F2C">
        <w:rPr>
          <w:b/>
          <w:bCs/>
          <w:u w:val="single"/>
        </w:rPr>
        <w:t xml:space="preserve"> y manual</w:t>
      </w:r>
      <w:r w:rsidRPr="00B33F2C">
        <w:rPr>
          <w:b/>
          <w:bCs/>
          <w:u w:val="single"/>
        </w:rPr>
        <w:t>.</w:t>
      </w:r>
    </w:p>
    <w:p w14:paraId="42AA313D" w14:textId="77777777" w:rsidR="00D769E8" w:rsidRDefault="00D769E8" w:rsidP="00D769E8">
      <w:pPr>
        <w:jc w:val="both"/>
      </w:pPr>
      <w:r>
        <w:t xml:space="preserve">Para asegurar la diferenciación de las acciones vinculadas a la ejecución del programa y evitar posibles confusiones de marca, se deberá diseñar una estrategia que defina la relación entre la marca existente “Ruta de los Parques” y la nueva identidad del Programa. Esta estrategia deberá </w:t>
      </w:r>
      <w:r>
        <w:lastRenderedPageBreak/>
        <w:t xml:space="preserve">contemplar, además, la incorporación de al menos tres marcas territoriales consolidadas —como Carretera Austral, Aysén Patagonia y Patagonia Austral— bajo una lógica de </w:t>
      </w:r>
      <w:r w:rsidRPr="00B33F2C">
        <w:rPr>
          <w:i/>
          <w:iCs/>
        </w:rPr>
        <w:t>marca paraguas</w:t>
      </w:r>
      <w:r>
        <w:t>.</w:t>
      </w:r>
    </w:p>
    <w:p w14:paraId="162FDA4A" w14:textId="77777777" w:rsidR="00D769E8" w:rsidRDefault="00D769E8" w:rsidP="00D769E8">
      <w:pPr>
        <w:jc w:val="both"/>
      </w:pPr>
      <w:r>
        <w:t>Sobre la base del logotipo actual, se solicitará el desarrollo de una propuesta diferenciadora de identidad visual, que incluya logotipo y sus usos, paleta de colores, tipografía y tono de voz, garantizando una identidad clara y coherente.</w:t>
      </w:r>
    </w:p>
    <w:p w14:paraId="44D5F64A" w14:textId="77777777" w:rsidR="00D769E8" w:rsidRDefault="00D769E8" w:rsidP="00D769E8">
      <w:pPr>
        <w:jc w:val="both"/>
      </w:pPr>
      <w:r>
        <w:t>En este proceso será fundamental articular una propuesta de valor que posicione a la Ruta como el destino ecoturístico de conservación líder a nivel global. Esta propuesta deberá ser simple, memorable y diferenciadora, especialmente para el viajero consciente.</w:t>
      </w:r>
    </w:p>
    <w:p w14:paraId="3B636C64" w14:textId="77777777" w:rsidR="00D769E8" w:rsidRDefault="00D769E8" w:rsidP="00D769E8">
      <w:pPr>
        <w:jc w:val="both"/>
      </w:pPr>
      <w:r>
        <w:t>El manual resultante deberá establecer la estrategia de relación entre la marca actual y la nueva identidad del programa, integrando las marcas territoriales bajo la lógica de marca paraguas. Asimismo, deberá alinearse con la Marca País, las directrices de SERNATUR y la Estrategia Nacional de Turismo 2030, privilegiando la coherencia narrativa por sobre la multiplicación de isotipos.</w:t>
      </w:r>
    </w:p>
    <w:p w14:paraId="78BDFEEB" w14:textId="77777777" w:rsidR="00D769E8" w:rsidRDefault="00D769E8" w:rsidP="00D769E8">
      <w:pPr>
        <w:jc w:val="both"/>
      </w:pPr>
    </w:p>
    <w:p w14:paraId="1BF739E8" w14:textId="1FA3FAA8" w:rsidR="00836F27" w:rsidRPr="00B867FD" w:rsidRDefault="00836F27" w:rsidP="00B33F2C">
      <w:pPr>
        <w:jc w:val="both"/>
        <w:rPr>
          <w:rFonts w:cstheme="minorHAnsi"/>
          <w:lang w:eastAsia="es-CL"/>
        </w:rPr>
      </w:pPr>
    </w:p>
    <w:p w14:paraId="0AA340DD" w14:textId="3BF0AFC8" w:rsidR="003E5770" w:rsidRPr="00B33F2C" w:rsidRDefault="003E5770" w:rsidP="00C61D38">
      <w:pPr>
        <w:jc w:val="both"/>
        <w:rPr>
          <w:rFonts w:cstheme="minorHAnsi"/>
          <w:b/>
          <w:bCs/>
          <w:u w:val="single"/>
        </w:rPr>
      </w:pPr>
      <w:r w:rsidRPr="00D769E8">
        <w:rPr>
          <w:rFonts w:cstheme="minorHAnsi"/>
          <w:b/>
          <w:bCs/>
          <w:u w:val="single"/>
        </w:rPr>
        <w:t>Producto N°</w:t>
      </w:r>
      <w:r w:rsidR="00FD34EB" w:rsidRPr="00D769E8">
        <w:rPr>
          <w:rFonts w:cstheme="minorHAnsi"/>
          <w:b/>
          <w:bCs/>
          <w:u w:val="single"/>
        </w:rPr>
        <w:t>4</w:t>
      </w:r>
      <w:r w:rsidRPr="00B33F2C">
        <w:rPr>
          <w:rFonts w:cstheme="minorHAnsi"/>
          <w:b/>
          <w:bCs/>
          <w:u w:val="single"/>
        </w:rPr>
        <w:t xml:space="preserve"> / Desarrollo página web para el programa </w:t>
      </w:r>
    </w:p>
    <w:p w14:paraId="3CDAA4C7" w14:textId="09AFF61A" w:rsidR="006A1F00" w:rsidRDefault="003E5770" w:rsidP="00C61D38">
      <w:pPr>
        <w:pStyle w:val="NormalWeb"/>
        <w:jc w:val="both"/>
        <w:rPr>
          <w:rFonts w:asciiTheme="minorHAnsi" w:hAnsiTheme="minorHAnsi" w:cstheme="minorHAnsi"/>
          <w:sz w:val="22"/>
          <w:szCs w:val="22"/>
        </w:rPr>
      </w:pPr>
      <w:r w:rsidRPr="00B867FD">
        <w:rPr>
          <w:rFonts w:asciiTheme="minorHAnsi" w:hAnsiTheme="minorHAnsi" w:cstheme="minorHAnsi"/>
          <w:sz w:val="22"/>
          <w:szCs w:val="22"/>
        </w:rPr>
        <w:t xml:space="preserve">Se deberá desarrollar una página web para el programa, complementaria a la información ya disponible en la página existente de la Ruta de los Parques. </w:t>
      </w:r>
      <w:r w:rsidR="00FB2D4E">
        <w:rPr>
          <w:rFonts w:asciiTheme="minorHAnsi" w:hAnsiTheme="minorHAnsi" w:cstheme="minorHAnsi"/>
          <w:sz w:val="22"/>
          <w:szCs w:val="22"/>
        </w:rPr>
        <w:t xml:space="preserve">La web debe ser fácilmente escalable, </w:t>
      </w:r>
      <w:r w:rsidR="00395B5F">
        <w:rPr>
          <w:rFonts w:asciiTheme="minorHAnsi" w:hAnsiTheme="minorHAnsi" w:cstheme="minorHAnsi"/>
          <w:sz w:val="22"/>
          <w:szCs w:val="22"/>
        </w:rPr>
        <w:t xml:space="preserve">a través del sistema </w:t>
      </w:r>
      <w:r w:rsidR="00F35770">
        <w:rPr>
          <w:rFonts w:asciiTheme="minorHAnsi" w:hAnsiTheme="minorHAnsi" w:cstheme="minorHAnsi"/>
          <w:sz w:val="22"/>
          <w:szCs w:val="22"/>
        </w:rPr>
        <w:t>de gestión de contenidos</w:t>
      </w:r>
      <w:r w:rsidR="00261B26">
        <w:rPr>
          <w:rFonts w:asciiTheme="minorHAnsi" w:hAnsiTheme="minorHAnsi" w:cstheme="minorHAnsi"/>
          <w:sz w:val="22"/>
          <w:szCs w:val="22"/>
        </w:rPr>
        <w:t xml:space="preserve"> </w:t>
      </w:r>
      <w:proofErr w:type="spellStart"/>
      <w:r w:rsidR="00395B5F">
        <w:rPr>
          <w:rFonts w:asciiTheme="minorHAnsi" w:hAnsiTheme="minorHAnsi" w:cstheme="minorHAnsi"/>
          <w:sz w:val="22"/>
          <w:szCs w:val="22"/>
        </w:rPr>
        <w:t>wordpress</w:t>
      </w:r>
      <w:proofErr w:type="spellEnd"/>
      <w:r w:rsidR="00395B5F">
        <w:rPr>
          <w:rFonts w:asciiTheme="minorHAnsi" w:hAnsiTheme="minorHAnsi" w:cstheme="minorHAnsi"/>
          <w:sz w:val="22"/>
          <w:szCs w:val="22"/>
        </w:rPr>
        <w:t xml:space="preserve">, con el fin de poder ir sumando contenidos </w:t>
      </w:r>
      <w:r w:rsidR="006A1F00">
        <w:rPr>
          <w:rFonts w:asciiTheme="minorHAnsi" w:hAnsiTheme="minorHAnsi" w:cstheme="minorHAnsi"/>
          <w:sz w:val="22"/>
          <w:szCs w:val="22"/>
        </w:rPr>
        <w:t xml:space="preserve">en el mediano y largo plazo. </w:t>
      </w:r>
    </w:p>
    <w:p w14:paraId="5EDCDCC2" w14:textId="750D08AA" w:rsidR="003E5770" w:rsidRPr="00B867FD" w:rsidRDefault="003E5770" w:rsidP="00C61D38">
      <w:pPr>
        <w:pStyle w:val="NormalWeb"/>
        <w:jc w:val="both"/>
        <w:rPr>
          <w:rFonts w:asciiTheme="minorHAnsi" w:hAnsiTheme="minorHAnsi" w:cstheme="minorHAnsi"/>
          <w:sz w:val="22"/>
          <w:szCs w:val="22"/>
        </w:rPr>
      </w:pPr>
      <w:r w:rsidRPr="00B867FD">
        <w:rPr>
          <w:rFonts w:asciiTheme="minorHAnsi" w:hAnsiTheme="minorHAnsi" w:cstheme="minorHAnsi"/>
          <w:sz w:val="22"/>
          <w:szCs w:val="22"/>
        </w:rPr>
        <w:t>Esta nueva web se enfocará en promover el turismo de alto valor y la conservación, garantizando una experiencia de usuario fluida e intuitiva que refuerce el posicionamiento de la marca. La propuesta incluirá la creación de contenidos clave, con un énfasis en el desarrollo turístico de la ruta, destacando tanto las experiencias existentes como los productos turísticos potenciales, así como información útil y práctica para los viajeros. La web actuará como la vitrina global de la Ruta y debe reflejar claramente la diferenciación de la marca y su oferta única de productos turísticos.</w:t>
      </w:r>
      <w:r w:rsidR="00401C9B">
        <w:rPr>
          <w:rFonts w:asciiTheme="minorHAnsi" w:hAnsiTheme="minorHAnsi" w:cstheme="minorHAnsi"/>
          <w:sz w:val="22"/>
          <w:szCs w:val="22"/>
        </w:rPr>
        <w:t xml:space="preserve"> </w:t>
      </w:r>
      <w:r w:rsidR="001157B7">
        <w:rPr>
          <w:rFonts w:asciiTheme="minorHAnsi" w:hAnsiTheme="minorHAnsi" w:cstheme="minorHAnsi"/>
          <w:sz w:val="22"/>
          <w:szCs w:val="22"/>
        </w:rPr>
        <w:t>La web debería incluir, asimismo, una sección enfocada en el Programa Estrat</w:t>
      </w:r>
      <w:r w:rsidR="00CF23A8">
        <w:rPr>
          <w:rFonts w:asciiTheme="minorHAnsi" w:hAnsiTheme="minorHAnsi" w:cstheme="minorHAnsi"/>
          <w:sz w:val="22"/>
          <w:szCs w:val="22"/>
        </w:rPr>
        <w:t xml:space="preserve">égico Mesoregional, </w:t>
      </w:r>
      <w:r w:rsidR="00DF0F8A">
        <w:rPr>
          <w:rFonts w:asciiTheme="minorHAnsi" w:hAnsiTheme="minorHAnsi" w:cstheme="minorHAnsi"/>
          <w:sz w:val="22"/>
          <w:szCs w:val="22"/>
        </w:rPr>
        <w:t xml:space="preserve">en línea con la </w:t>
      </w:r>
      <w:r w:rsidR="00CF23A8">
        <w:rPr>
          <w:rFonts w:asciiTheme="minorHAnsi" w:hAnsiTheme="minorHAnsi" w:cstheme="minorHAnsi"/>
          <w:sz w:val="22"/>
          <w:szCs w:val="22"/>
        </w:rPr>
        <w:t xml:space="preserve">estrategia </w:t>
      </w:r>
      <w:r w:rsidR="00DF0F8A">
        <w:rPr>
          <w:rFonts w:asciiTheme="minorHAnsi" w:hAnsiTheme="minorHAnsi" w:cstheme="minorHAnsi"/>
          <w:sz w:val="22"/>
          <w:szCs w:val="22"/>
        </w:rPr>
        <w:t>de</w:t>
      </w:r>
      <w:r w:rsidR="00D7620D">
        <w:rPr>
          <w:rFonts w:asciiTheme="minorHAnsi" w:hAnsiTheme="minorHAnsi" w:cstheme="minorHAnsi"/>
          <w:sz w:val="22"/>
          <w:szCs w:val="22"/>
        </w:rPr>
        <w:t xml:space="preserve"> marketing </w:t>
      </w:r>
      <w:r w:rsidR="00CF23A8">
        <w:rPr>
          <w:rFonts w:asciiTheme="minorHAnsi" w:hAnsiTheme="minorHAnsi" w:cstheme="minorHAnsi"/>
          <w:sz w:val="22"/>
          <w:szCs w:val="22"/>
        </w:rPr>
        <w:t>intern</w:t>
      </w:r>
      <w:r w:rsidR="00D7620D">
        <w:rPr>
          <w:rFonts w:asciiTheme="minorHAnsi" w:hAnsiTheme="minorHAnsi" w:cstheme="minorHAnsi"/>
          <w:sz w:val="22"/>
          <w:szCs w:val="22"/>
        </w:rPr>
        <w:t>a</w:t>
      </w:r>
      <w:r w:rsidR="00CF23A8">
        <w:rPr>
          <w:rFonts w:asciiTheme="minorHAnsi" w:hAnsiTheme="minorHAnsi" w:cstheme="minorHAnsi"/>
          <w:sz w:val="22"/>
          <w:szCs w:val="22"/>
        </w:rPr>
        <w:t xml:space="preserve">. </w:t>
      </w:r>
    </w:p>
    <w:p w14:paraId="5A0DE2CE" w14:textId="745D0DC7" w:rsidR="003E5770" w:rsidRPr="00B867FD" w:rsidRDefault="003E5770" w:rsidP="00C61D38">
      <w:pPr>
        <w:pStyle w:val="NormalWeb"/>
        <w:jc w:val="both"/>
        <w:rPr>
          <w:rFonts w:asciiTheme="minorHAnsi" w:hAnsiTheme="minorHAnsi" w:cstheme="minorHAnsi"/>
          <w:sz w:val="22"/>
          <w:szCs w:val="22"/>
        </w:rPr>
      </w:pPr>
      <w:r w:rsidRPr="00B867FD">
        <w:rPr>
          <w:rFonts w:asciiTheme="minorHAnsi" w:hAnsiTheme="minorHAnsi" w:cstheme="minorHAnsi"/>
          <w:sz w:val="22"/>
          <w:szCs w:val="22"/>
        </w:rPr>
        <w:t>Además, se requerirá que la página esté optimizada con palabras clave estratégicas, lo que permitirá asegurar un buen posicionamiento orgánico en los motores de búsqueda y facilitará que los usuarios encuentren información relevante de manera más eficiente.</w:t>
      </w:r>
    </w:p>
    <w:p w14:paraId="4DF09992" w14:textId="338F9916" w:rsidR="003E5770" w:rsidRDefault="003E5770" w:rsidP="00C61D38">
      <w:pPr>
        <w:pStyle w:val="NormalWeb"/>
        <w:jc w:val="both"/>
        <w:rPr>
          <w:rFonts w:asciiTheme="minorHAnsi" w:hAnsiTheme="minorHAnsi" w:cstheme="minorHAnsi"/>
          <w:sz w:val="22"/>
          <w:szCs w:val="22"/>
        </w:rPr>
      </w:pPr>
      <w:r w:rsidRPr="00B867FD">
        <w:rPr>
          <w:rFonts w:asciiTheme="minorHAnsi" w:hAnsiTheme="minorHAnsi" w:cstheme="minorHAnsi"/>
          <w:sz w:val="22"/>
          <w:szCs w:val="22"/>
        </w:rPr>
        <w:t xml:space="preserve">En resumen, la web debe integrar una estrategia digital completa, incluyendo el desarrollo de contenidos, optimización </w:t>
      </w:r>
      <w:proofErr w:type="gramStart"/>
      <w:r w:rsidRPr="00B867FD">
        <w:rPr>
          <w:rFonts w:asciiTheme="minorHAnsi" w:hAnsiTheme="minorHAnsi" w:cstheme="minorHAnsi"/>
          <w:sz w:val="22"/>
          <w:szCs w:val="22"/>
        </w:rPr>
        <w:t>SEO</w:t>
      </w:r>
      <w:r w:rsidR="00B33F2C">
        <w:rPr>
          <w:rFonts w:asciiTheme="minorHAnsi" w:hAnsiTheme="minorHAnsi" w:cstheme="minorHAnsi"/>
          <w:sz w:val="22"/>
          <w:szCs w:val="22"/>
        </w:rPr>
        <w:t>(</w:t>
      </w:r>
      <w:proofErr w:type="gramEnd"/>
      <w:r w:rsidR="00B33F2C">
        <w:rPr>
          <w:rStyle w:val="citation-27"/>
          <w:i/>
          <w:iCs/>
        </w:rPr>
        <w:t xml:space="preserve">Search </w:t>
      </w:r>
      <w:proofErr w:type="spellStart"/>
      <w:r w:rsidR="00B33F2C">
        <w:rPr>
          <w:rStyle w:val="citation-27"/>
          <w:i/>
          <w:iCs/>
        </w:rPr>
        <w:t>Engine</w:t>
      </w:r>
      <w:proofErr w:type="spellEnd"/>
      <w:r w:rsidR="00B33F2C">
        <w:rPr>
          <w:rStyle w:val="citation-27"/>
          <w:i/>
          <w:iCs/>
        </w:rPr>
        <w:t xml:space="preserve"> </w:t>
      </w:r>
      <w:proofErr w:type="spellStart"/>
      <w:r w:rsidR="00B33F2C">
        <w:rPr>
          <w:rStyle w:val="citation-27"/>
          <w:i/>
          <w:iCs/>
        </w:rPr>
        <w:t>Optimization</w:t>
      </w:r>
      <w:proofErr w:type="spellEnd"/>
      <w:r w:rsidR="00B33F2C">
        <w:rPr>
          <w:rStyle w:val="citation-27"/>
        </w:rPr>
        <w:t>) proceso de mejorar tu sitio web para que sea más visible en los buscadores como Google)</w:t>
      </w:r>
      <w:r w:rsidRPr="00B867FD">
        <w:rPr>
          <w:rFonts w:asciiTheme="minorHAnsi" w:hAnsiTheme="minorHAnsi" w:cstheme="minorHAnsi"/>
          <w:sz w:val="22"/>
          <w:szCs w:val="22"/>
        </w:rPr>
        <w:t>, arquitectura adecuada y vinculación con las campañas nacionales e internacionales. Además, la narrativa debe ser coherente con la marca país y la identidad de la Ruta de los Parques, promoviendo de forma destacada el turismo responsable y sostenible.</w:t>
      </w:r>
    </w:p>
    <w:p w14:paraId="2A596228" w14:textId="6BB30885" w:rsidR="00D7620D" w:rsidRDefault="00D7620D" w:rsidP="00C61D38">
      <w:pPr>
        <w:pStyle w:val="NormalWeb"/>
        <w:jc w:val="both"/>
        <w:rPr>
          <w:rFonts w:asciiTheme="minorHAnsi" w:hAnsiTheme="minorHAnsi" w:cstheme="minorHAnsi"/>
          <w:sz w:val="22"/>
          <w:szCs w:val="22"/>
        </w:rPr>
      </w:pPr>
      <w:r>
        <w:rPr>
          <w:rFonts w:asciiTheme="minorHAnsi" w:hAnsiTheme="minorHAnsi" w:cstheme="minorHAnsi"/>
          <w:sz w:val="22"/>
          <w:szCs w:val="22"/>
        </w:rPr>
        <w:t>Por último, el consultor deberá hacer un</w:t>
      </w:r>
      <w:r w:rsidR="00FF3FA4">
        <w:rPr>
          <w:rFonts w:asciiTheme="minorHAnsi" w:hAnsiTheme="minorHAnsi" w:cstheme="minorHAnsi"/>
          <w:sz w:val="22"/>
          <w:szCs w:val="22"/>
        </w:rPr>
        <w:t xml:space="preserve">a breve capacitación online para </w:t>
      </w:r>
      <w:r w:rsidR="007A2BFB">
        <w:rPr>
          <w:rFonts w:asciiTheme="minorHAnsi" w:hAnsiTheme="minorHAnsi" w:cstheme="minorHAnsi"/>
          <w:sz w:val="22"/>
          <w:szCs w:val="22"/>
        </w:rPr>
        <w:t>la futura</w:t>
      </w:r>
      <w:r w:rsidR="00FF3FA4">
        <w:rPr>
          <w:rFonts w:asciiTheme="minorHAnsi" w:hAnsiTheme="minorHAnsi" w:cstheme="minorHAnsi"/>
          <w:sz w:val="22"/>
          <w:szCs w:val="22"/>
        </w:rPr>
        <w:t xml:space="preserve"> actualización </w:t>
      </w:r>
      <w:r w:rsidR="007A2BFB">
        <w:rPr>
          <w:rFonts w:asciiTheme="minorHAnsi" w:hAnsiTheme="minorHAnsi" w:cstheme="minorHAnsi"/>
          <w:sz w:val="22"/>
          <w:szCs w:val="22"/>
        </w:rPr>
        <w:t xml:space="preserve">de contenidos por parte del equipo del Programa. </w:t>
      </w:r>
    </w:p>
    <w:p w14:paraId="0E4079EE" w14:textId="77777777" w:rsidR="007A2BFB" w:rsidRPr="00B867FD" w:rsidRDefault="007A2BFB" w:rsidP="00C61D38">
      <w:pPr>
        <w:pStyle w:val="NormalWeb"/>
        <w:jc w:val="both"/>
        <w:rPr>
          <w:rFonts w:asciiTheme="minorHAnsi" w:hAnsiTheme="minorHAnsi" w:cstheme="minorHAnsi"/>
          <w:sz w:val="22"/>
          <w:szCs w:val="22"/>
        </w:rPr>
      </w:pPr>
    </w:p>
    <w:p w14:paraId="6CEC9E21" w14:textId="3F6C69E6" w:rsidR="007573AD" w:rsidRPr="00B33F2C" w:rsidRDefault="007573AD" w:rsidP="00C61D38">
      <w:pPr>
        <w:jc w:val="both"/>
        <w:rPr>
          <w:rFonts w:cstheme="minorHAnsi"/>
          <w:b/>
          <w:bCs/>
          <w:u w:val="single"/>
        </w:rPr>
      </w:pPr>
      <w:r w:rsidRPr="00D769E8">
        <w:rPr>
          <w:rFonts w:cstheme="minorHAnsi"/>
          <w:b/>
          <w:bCs/>
          <w:u w:val="single"/>
        </w:rPr>
        <w:lastRenderedPageBreak/>
        <w:t xml:space="preserve">Producto </w:t>
      </w:r>
      <w:proofErr w:type="spellStart"/>
      <w:r w:rsidRPr="00D769E8">
        <w:rPr>
          <w:rFonts w:cstheme="minorHAnsi"/>
          <w:b/>
          <w:bCs/>
          <w:u w:val="single"/>
        </w:rPr>
        <w:t>N°</w:t>
      </w:r>
      <w:proofErr w:type="spellEnd"/>
      <w:r w:rsidRPr="00D769E8">
        <w:rPr>
          <w:rFonts w:cstheme="minorHAnsi"/>
          <w:b/>
          <w:bCs/>
          <w:u w:val="single"/>
        </w:rPr>
        <w:t xml:space="preserve"> </w:t>
      </w:r>
      <w:r w:rsidR="00FD34EB" w:rsidRPr="00D769E8">
        <w:rPr>
          <w:rFonts w:cstheme="minorHAnsi"/>
          <w:b/>
          <w:bCs/>
          <w:u w:val="single"/>
        </w:rPr>
        <w:t>5</w:t>
      </w:r>
      <w:r w:rsidRPr="00B33F2C">
        <w:rPr>
          <w:rFonts w:cstheme="minorHAnsi"/>
          <w:b/>
          <w:bCs/>
          <w:u w:val="single"/>
        </w:rPr>
        <w:t xml:space="preserve"> </w:t>
      </w:r>
      <w:r w:rsidR="00D769E8" w:rsidRPr="00B33F2C">
        <w:rPr>
          <w:rFonts w:cstheme="minorHAnsi"/>
          <w:b/>
          <w:bCs/>
          <w:u w:val="single"/>
        </w:rPr>
        <w:t>V</w:t>
      </w:r>
      <w:r w:rsidRPr="00B33F2C">
        <w:rPr>
          <w:rFonts w:cstheme="minorHAnsi"/>
          <w:b/>
          <w:bCs/>
          <w:u w:val="single"/>
        </w:rPr>
        <w:t xml:space="preserve">ideos promocionales </w:t>
      </w:r>
    </w:p>
    <w:p w14:paraId="0AA7E6E4" w14:textId="77777777" w:rsidR="00A959D4" w:rsidRPr="00A959D4" w:rsidRDefault="00A959D4" w:rsidP="00C61D38">
      <w:pPr>
        <w:pStyle w:val="NormalWeb"/>
        <w:jc w:val="both"/>
        <w:rPr>
          <w:rFonts w:asciiTheme="minorHAnsi" w:hAnsiTheme="minorHAnsi" w:cstheme="minorHAnsi"/>
          <w:sz w:val="22"/>
          <w:szCs w:val="22"/>
        </w:rPr>
      </w:pPr>
      <w:r w:rsidRPr="00A959D4">
        <w:rPr>
          <w:rFonts w:asciiTheme="minorHAnsi" w:hAnsiTheme="minorHAnsi" w:cstheme="minorHAnsi"/>
          <w:sz w:val="22"/>
          <w:szCs w:val="22"/>
        </w:rPr>
        <w:t>La consultora deberá producir a los menos tres videos promocionales, con una duración máxima de 45 segundos cada uno, adecuados para su difusión en plataformas web, ferias y redes sociales (Instagram). Es decir, los videos deberán ser entregados en 1080p (Full HD) en formato horizontal y adaptados para Instagram en formato vertical (9:16), con resolución 1080x1920 píxeles.</w:t>
      </w:r>
    </w:p>
    <w:p w14:paraId="7B3EC6DA" w14:textId="325F8E02" w:rsidR="00A959D4" w:rsidRDefault="00A959D4" w:rsidP="00C61D38">
      <w:pPr>
        <w:pStyle w:val="NormalWeb"/>
        <w:jc w:val="both"/>
        <w:rPr>
          <w:rFonts w:asciiTheme="minorHAnsi" w:hAnsiTheme="minorHAnsi" w:cstheme="minorHAnsi"/>
          <w:sz w:val="22"/>
          <w:szCs w:val="22"/>
        </w:rPr>
      </w:pPr>
      <w:r w:rsidRPr="00A959D4">
        <w:rPr>
          <w:rFonts w:asciiTheme="minorHAnsi" w:hAnsiTheme="minorHAnsi" w:cstheme="minorHAnsi"/>
          <w:sz w:val="22"/>
          <w:szCs w:val="22"/>
        </w:rPr>
        <w:t>Estos videos deberán estar en línea con el catálogo propuesto de líneas de productos temáticos de ecoturismo para la Ruta. deben transmitir un mensaje claro y conciso, destacando las experiencias turísticas que los visitantes pueden disfrutar a lo largo de la ruta, tales como actividades de aventura, ecoturismo y cultura. El contenido debe ser visualmente atractivo, de alto impacto y alineado con la narrativa de la marca</w:t>
      </w:r>
      <w:r>
        <w:rPr>
          <w:rFonts w:asciiTheme="minorHAnsi" w:hAnsiTheme="minorHAnsi" w:cstheme="minorHAnsi"/>
          <w:sz w:val="22"/>
          <w:szCs w:val="22"/>
        </w:rPr>
        <w:t>.</w:t>
      </w:r>
    </w:p>
    <w:p w14:paraId="59D70151" w14:textId="5DDCD0B0" w:rsidR="007573AD" w:rsidRDefault="007573AD" w:rsidP="00C61D38">
      <w:pPr>
        <w:pStyle w:val="NormalWeb"/>
        <w:jc w:val="both"/>
        <w:rPr>
          <w:rFonts w:asciiTheme="minorHAnsi" w:hAnsiTheme="minorHAnsi" w:cstheme="minorHAnsi"/>
          <w:sz w:val="22"/>
          <w:szCs w:val="22"/>
        </w:rPr>
      </w:pPr>
      <w:r w:rsidRPr="00B867FD">
        <w:rPr>
          <w:rFonts w:asciiTheme="minorHAnsi" w:hAnsiTheme="minorHAnsi" w:cstheme="minorHAnsi"/>
          <w:sz w:val="22"/>
          <w:szCs w:val="22"/>
        </w:rPr>
        <w:t xml:space="preserve">El </w:t>
      </w:r>
      <w:proofErr w:type="spellStart"/>
      <w:r w:rsidRPr="00B867FD">
        <w:rPr>
          <w:rFonts w:asciiTheme="minorHAnsi" w:hAnsiTheme="minorHAnsi" w:cstheme="minorHAnsi"/>
          <w:sz w:val="22"/>
          <w:szCs w:val="22"/>
        </w:rPr>
        <w:t>gui</w:t>
      </w:r>
      <w:r w:rsidR="00FB2FA8">
        <w:rPr>
          <w:rFonts w:asciiTheme="minorHAnsi" w:hAnsiTheme="minorHAnsi" w:cstheme="minorHAnsi"/>
          <w:sz w:val="22"/>
          <w:szCs w:val="22"/>
        </w:rPr>
        <w:t>ó</w:t>
      </w:r>
      <w:r w:rsidRPr="00B867FD">
        <w:rPr>
          <w:rFonts w:asciiTheme="minorHAnsi" w:hAnsiTheme="minorHAnsi" w:cstheme="minorHAnsi"/>
          <w:sz w:val="22"/>
          <w:szCs w:val="22"/>
        </w:rPr>
        <w:t>n</w:t>
      </w:r>
      <w:proofErr w:type="spellEnd"/>
      <w:r w:rsidRPr="00B867FD">
        <w:rPr>
          <w:rFonts w:asciiTheme="minorHAnsi" w:hAnsiTheme="minorHAnsi" w:cstheme="minorHAnsi"/>
          <w:sz w:val="22"/>
          <w:szCs w:val="22"/>
        </w:rPr>
        <w:t>, storyboard y selección de locaciones y experiencias para los videos deberán ser consensuados previamente con el Comité Gestor</w:t>
      </w:r>
      <w:r w:rsidR="00FB2FA8">
        <w:rPr>
          <w:rFonts w:asciiTheme="minorHAnsi" w:hAnsiTheme="minorHAnsi" w:cstheme="minorHAnsi"/>
          <w:sz w:val="22"/>
          <w:szCs w:val="22"/>
        </w:rPr>
        <w:t xml:space="preserve"> del Programa</w:t>
      </w:r>
      <w:r w:rsidRPr="00B867FD">
        <w:rPr>
          <w:rFonts w:asciiTheme="minorHAnsi" w:hAnsiTheme="minorHAnsi" w:cstheme="minorHAnsi"/>
          <w:sz w:val="22"/>
          <w:szCs w:val="22"/>
        </w:rPr>
        <w:t>, asegurando que todas las piezas de contenido estén alineadas con los objetivos de marketing de la Ruta de los Parques.</w:t>
      </w:r>
    </w:p>
    <w:p w14:paraId="330C5F05" w14:textId="3D276FA7" w:rsidR="00836F27" w:rsidRPr="005E779A" w:rsidRDefault="006B77D7" w:rsidP="00C61D38">
      <w:pPr>
        <w:pStyle w:val="NormalWeb"/>
        <w:jc w:val="both"/>
        <w:rPr>
          <w:rFonts w:asciiTheme="minorHAnsi" w:hAnsiTheme="minorHAnsi" w:cstheme="minorHAnsi"/>
          <w:sz w:val="22"/>
          <w:szCs w:val="22"/>
        </w:rPr>
      </w:pPr>
      <w:r>
        <w:rPr>
          <w:rFonts w:asciiTheme="minorHAnsi" w:hAnsiTheme="minorHAnsi" w:cstheme="minorHAnsi"/>
          <w:sz w:val="22"/>
          <w:szCs w:val="22"/>
        </w:rPr>
        <w:t xml:space="preserve">Es clave destacar que la consultora </w:t>
      </w:r>
      <w:r w:rsidR="00C66331">
        <w:rPr>
          <w:rFonts w:asciiTheme="minorHAnsi" w:hAnsiTheme="minorHAnsi" w:cstheme="minorHAnsi"/>
          <w:sz w:val="22"/>
          <w:szCs w:val="22"/>
        </w:rPr>
        <w:t xml:space="preserve">podrá contar con material </w:t>
      </w:r>
      <w:r w:rsidR="00C22016">
        <w:rPr>
          <w:rFonts w:asciiTheme="minorHAnsi" w:hAnsiTheme="minorHAnsi" w:cstheme="minorHAnsi"/>
          <w:sz w:val="22"/>
          <w:szCs w:val="22"/>
        </w:rPr>
        <w:t xml:space="preserve">audiovisual </w:t>
      </w:r>
      <w:r w:rsidR="00437A4A">
        <w:rPr>
          <w:rFonts w:asciiTheme="minorHAnsi" w:hAnsiTheme="minorHAnsi" w:cstheme="minorHAnsi"/>
          <w:sz w:val="22"/>
          <w:szCs w:val="22"/>
        </w:rPr>
        <w:t>ya existente de otras instituciones públicas (</w:t>
      </w:r>
      <w:r w:rsidR="00D769E8">
        <w:rPr>
          <w:rFonts w:asciiTheme="minorHAnsi" w:hAnsiTheme="minorHAnsi" w:cstheme="minorHAnsi"/>
          <w:sz w:val="22"/>
          <w:szCs w:val="22"/>
        </w:rPr>
        <w:t>SERNATUR, CORFO</w:t>
      </w:r>
      <w:r w:rsidR="00437A4A">
        <w:rPr>
          <w:rFonts w:asciiTheme="minorHAnsi" w:hAnsiTheme="minorHAnsi" w:cstheme="minorHAnsi"/>
          <w:sz w:val="22"/>
          <w:szCs w:val="22"/>
        </w:rPr>
        <w:t xml:space="preserve">, </w:t>
      </w:r>
      <w:r w:rsidR="00D769E8">
        <w:rPr>
          <w:rFonts w:asciiTheme="minorHAnsi" w:hAnsiTheme="minorHAnsi" w:cstheme="minorHAnsi"/>
          <w:sz w:val="22"/>
          <w:szCs w:val="22"/>
        </w:rPr>
        <w:t>etc.</w:t>
      </w:r>
      <w:r w:rsidR="00437A4A">
        <w:rPr>
          <w:rFonts w:asciiTheme="minorHAnsi" w:hAnsiTheme="minorHAnsi" w:cstheme="minorHAnsi"/>
          <w:sz w:val="22"/>
          <w:szCs w:val="22"/>
        </w:rPr>
        <w:t xml:space="preserve">), con el fin de </w:t>
      </w:r>
      <w:r w:rsidR="00FB2FA8">
        <w:rPr>
          <w:rFonts w:asciiTheme="minorHAnsi" w:hAnsiTheme="minorHAnsi" w:cstheme="minorHAnsi"/>
          <w:sz w:val="22"/>
          <w:szCs w:val="22"/>
        </w:rPr>
        <w:t xml:space="preserve">reducir los costos asociados a </w:t>
      </w:r>
      <w:r w:rsidR="00C66331">
        <w:rPr>
          <w:rFonts w:asciiTheme="minorHAnsi" w:hAnsiTheme="minorHAnsi" w:cstheme="minorHAnsi"/>
          <w:sz w:val="22"/>
          <w:szCs w:val="22"/>
        </w:rPr>
        <w:t xml:space="preserve">la filmación en </w:t>
      </w:r>
      <w:r w:rsidR="00FB2FA8">
        <w:rPr>
          <w:rFonts w:asciiTheme="minorHAnsi" w:hAnsiTheme="minorHAnsi" w:cstheme="minorHAnsi"/>
          <w:sz w:val="22"/>
          <w:szCs w:val="22"/>
        </w:rPr>
        <w:t xml:space="preserve">terreno. </w:t>
      </w:r>
    </w:p>
    <w:p w14:paraId="16BB797F" w14:textId="4DFD95AD" w:rsidR="003E5770" w:rsidRPr="00B33F2C" w:rsidRDefault="003E5770" w:rsidP="00B33F2C">
      <w:pPr>
        <w:jc w:val="both"/>
        <w:rPr>
          <w:rFonts w:cstheme="minorHAnsi"/>
          <w:b/>
          <w:bCs/>
          <w:u w:val="single"/>
        </w:rPr>
      </w:pPr>
      <w:r w:rsidRPr="00D769E8">
        <w:rPr>
          <w:rFonts w:cstheme="minorHAnsi"/>
          <w:b/>
          <w:bCs/>
          <w:u w:val="single"/>
        </w:rPr>
        <w:t>Productos N°</w:t>
      </w:r>
      <w:r w:rsidR="004F0E7A" w:rsidRPr="00D769E8">
        <w:rPr>
          <w:rFonts w:cstheme="minorHAnsi"/>
          <w:b/>
          <w:bCs/>
          <w:u w:val="single"/>
        </w:rPr>
        <w:t>6</w:t>
      </w:r>
      <w:r w:rsidRPr="00B33F2C">
        <w:rPr>
          <w:rFonts w:cstheme="minorHAnsi"/>
          <w:b/>
          <w:bCs/>
          <w:u w:val="single"/>
        </w:rPr>
        <w:t xml:space="preserve"> / Elaboración de un mapa turístico de la ruta de los parques </w:t>
      </w:r>
    </w:p>
    <w:p w14:paraId="3F7C60D0" w14:textId="77777777" w:rsidR="00B867FD" w:rsidRPr="00B867FD" w:rsidRDefault="00B867FD" w:rsidP="00B33F2C">
      <w:pPr>
        <w:spacing w:before="100" w:beforeAutospacing="1" w:after="100" w:afterAutospacing="1" w:line="240" w:lineRule="auto"/>
        <w:jc w:val="both"/>
        <w:rPr>
          <w:rFonts w:eastAsia="Times New Roman" w:cstheme="minorHAnsi"/>
          <w:lang w:eastAsia="es-CL"/>
          <w14:ligatures w14:val="none"/>
        </w:rPr>
      </w:pPr>
      <w:r w:rsidRPr="00B867FD">
        <w:rPr>
          <w:rFonts w:eastAsia="Times New Roman" w:cstheme="minorHAnsi"/>
          <w:lang w:eastAsia="es-CL"/>
          <w14:ligatures w14:val="none"/>
        </w:rPr>
        <w:t xml:space="preserve">Se requiere desarrollar una propuesta gráfica para un </w:t>
      </w:r>
      <w:r w:rsidRPr="00B867FD">
        <w:rPr>
          <w:rFonts w:eastAsia="Times New Roman" w:cstheme="minorHAnsi"/>
          <w:b/>
          <w:bCs/>
          <w:lang w:eastAsia="es-CL"/>
          <w14:ligatures w14:val="none"/>
        </w:rPr>
        <w:t>Mapa Turístico de la Ruta de los Parques</w:t>
      </w:r>
      <w:r w:rsidRPr="00B867FD">
        <w:rPr>
          <w:rFonts w:eastAsia="Times New Roman" w:cstheme="minorHAnsi"/>
          <w:lang w:eastAsia="es-CL"/>
          <w14:ligatures w14:val="none"/>
        </w:rPr>
        <w:t>, diseñado como una herramienta informativa de alto valor para los visitantes. Este mapa debe incluir al menos los siguientes elementos:</w:t>
      </w:r>
    </w:p>
    <w:p w14:paraId="219AE1A8" w14:textId="77777777" w:rsidR="00B867FD" w:rsidRPr="00B867FD" w:rsidRDefault="00B867FD" w:rsidP="00B33F2C">
      <w:pPr>
        <w:numPr>
          <w:ilvl w:val="0"/>
          <w:numId w:val="3"/>
        </w:numPr>
        <w:spacing w:before="100" w:beforeAutospacing="1" w:after="100" w:afterAutospacing="1" w:line="240" w:lineRule="auto"/>
        <w:jc w:val="both"/>
        <w:rPr>
          <w:rFonts w:eastAsia="Times New Roman" w:cstheme="minorHAnsi"/>
          <w:lang w:eastAsia="es-CL"/>
          <w14:ligatures w14:val="none"/>
        </w:rPr>
      </w:pPr>
      <w:r w:rsidRPr="00B867FD">
        <w:rPr>
          <w:rFonts w:eastAsia="Times New Roman" w:cstheme="minorHAnsi"/>
          <w:b/>
          <w:bCs/>
          <w:lang w:eastAsia="es-CL"/>
          <w14:ligatures w14:val="none"/>
        </w:rPr>
        <w:t>Identificación de Atractivos Emergentes</w:t>
      </w:r>
      <w:r w:rsidRPr="00B867FD">
        <w:rPr>
          <w:rFonts w:eastAsia="Times New Roman" w:cstheme="minorHAnsi"/>
          <w:lang w:eastAsia="es-CL"/>
          <w14:ligatures w14:val="none"/>
        </w:rPr>
        <w:t>: Señalización clara de nuevos y poco conocidos atractivos turísticos a lo largo de la ruta, fomentando la exploración más allá de los destinos tradicionales.</w:t>
      </w:r>
    </w:p>
    <w:p w14:paraId="4DCFB88E" w14:textId="77777777" w:rsidR="00B867FD" w:rsidRPr="00B867FD" w:rsidRDefault="00B867FD" w:rsidP="00B33F2C">
      <w:pPr>
        <w:numPr>
          <w:ilvl w:val="0"/>
          <w:numId w:val="3"/>
        </w:numPr>
        <w:spacing w:before="100" w:beforeAutospacing="1" w:after="100" w:afterAutospacing="1" w:line="240" w:lineRule="auto"/>
        <w:jc w:val="both"/>
        <w:rPr>
          <w:rFonts w:eastAsia="Times New Roman" w:cstheme="minorHAnsi"/>
          <w:lang w:eastAsia="es-CL"/>
          <w14:ligatures w14:val="none"/>
        </w:rPr>
      </w:pPr>
      <w:r w:rsidRPr="00B867FD">
        <w:rPr>
          <w:rFonts w:eastAsia="Times New Roman" w:cstheme="minorHAnsi"/>
          <w:b/>
          <w:bCs/>
          <w:lang w:eastAsia="es-CL"/>
          <w14:ligatures w14:val="none"/>
        </w:rPr>
        <w:t>Parques con Uso Público</w:t>
      </w:r>
      <w:r w:rsidRPr="00B867FD">
        <w:rPr>
          <w:rFonts w:eastAsia="Times New Roman" w:cstheme="minorHAnsi"/>
          <w:lang w:eastAsia="es-CL"/>
          <w14:ligatures w14:val="none"/>
        </w:rPr>
        <w:t>: Resaltar de manera prominente los Parques Nacionales y Reservas que cuenten con infraestructura y programas de visitación activa, facilitando el acceso y la experiencia del visitante.</w:t>
      </w:r>
    </w:p>
    <w:p w14:paraId="34E80736" w14:textId="77777777" w:rsidR="00B867FD" w:rsidRPr="00B867FD" w:rsidRDefault="00B867FD" w:rsidP="00B33F2C">
      <w:pPr>
        <w:numPr>
          <w:ilvl w:val="0"/>
          <w:numId w:val="3"/>
        </w:numPr>
        <w:spacing w:before="100" w:beforeAutospacing="1" w:after="100" w:afterAutospacing="1" w:line="240" w:lineRule="auto"/>
        <w:jc w:val="both"/>
        <w:rPr>
          <w:rFonts w:eastAsia="Times New Roman" w:cstheme="minorHAnsi"/>
          <w:lang w:eastAsia="es-CL"/>
          <w14:ligatures w14:val="none"/>
        </w:rPr>
      </w:pPr>
      <w:r w:rsidRPr="00B867FD">
        <w:rPr>
          <w:rFonts w:eastAsia="Times New Roman" w:cstheme="minorHAnsi"/>
          <w:b/>
          <w:bCs/>
          <w:lang w:eastAsia="es-CL"/>
          <w14:ligatures w14:val="none"/>
        </w:rPr>
        <w:t>Áreas Protegidas Privadas</w:t>
      </w:r>
      <w:r w:rsidRPr="00B867FD">
        <w:rPr>
          <w:rFonts w:eastAsia="Times New Roman" w:cstheme="minorHAnsi"/>
          <w:lang w:eastAsia="es-CL"/>
          <w14:ligatures w14:val="none"/>
        </w:rPr>
        <w:t>: Incluir información detallada sobre las Áreas Protegidas Privadas que ofrecen actividades turísticas, como ecoturismo y aventuras, reconociendo su importante aporte a la oferta global de la Ruta.</w:t>
      </w:r>
    </w:p>
    <w:p w14:paraId="44698479" w14:textId="77777777" w:rsidR="00B867FD" w:rsidRPr="00B867FD" w:rsidRDefault="00B867FD" w:rsidP="00B33F2C">
      <w:pPr>
        <w:numPr>
          <w:ilvl w:val="0"/>
          <w:numId w:val="3"/>
        </w:numPr>
        <w:spacing w:before="100" w:beforeAutospacing="1" w:after="100" w:afterAutospacing="1" w:line="240" w:lineRule="auto"/>
        <w:jc w:val="both"/>
        <w:rPr>
          <w:rFonts w:eastAsia="Times New Roman" w:cstheme="minorHAnsi"/>
          <w:lang w:eastAsia="es-CL"/>
          <w14:ligatures w14:val="none"/>
        </w:rPr>
      </w:pPr>
      <w:r w:rsidRPr="00B867FD">
        <w:rPr>
          <w:rFonts w:eastAsia="Times New Roman" w:cstheme="minorHAnsi"/>
          <w:b/>
          <w:bCs/>
          <w:lang w:eastAsia="es-CL"/>
          <w14:ligatures w14:val="none"/>
        </w:rPr>
        <w:t>Conectividad Detallada</w:t>
      </w:r>
      <w:r w:rsidRPr="00B867FD">
        <w:rPr>
          <w:rFonts w:eastAsia="Times New Roman" w:cstheme="minorHAnsi"/>
          <w:lang w:eastAsia="es-CL"/>
          <w14:ligatures w14:val="none"/>
        </w:rPr>
        <w:t>: Presentar de forma clara los principales medios de conectividad vial y marítima para recorrer la Ruta, incluyendo información sobre transbordadores, pasos fronterizos y carreteras principales.</w:t>
      </w:r>
    </w:p>
    <w:p w14:paraId="1F0BF857" w14:textId="77777777" w:rsidR="00B867FD" w:rsidRPr="00B867FD" w:rsidRDefault="00B867FD" w:rsidP="00B33F2C">
      <w:pPr>
        <w:numPr>
          <w:ilvl w:val="0"/>
          <w:numId w:val="3"/>
        </w:numPr>
        <w:spacing w:before="100" w:beforeAutospacing="1" w:after="100" w:afterAutospacing="1" w:line="240" w:lineRule="auto"/>
        <w:jc w:val="both"/>
        <w:rPr>
          <w:rFonts w:eastAsia="Times New Roman" w:cstheme="minorHAnsi"/>
          <w:lang w:eastAsia="es-CL"/>
          <w14:ligatures w14:val="none"/>
        </w:rPr>
      </w:pPr>
      <w:r w:rsidRPr="00B867FD">
        <w:rPr>
          <w:rFonts w:eastAsia="Times New Roman" w:cstheme="minorHAnsi"/>
          <w:b/>
          <w:bCs/>
          <w:lang w:eastAsia="es-CL"/>
          <w14:ligatures w14:val="none"/>
        </w:rPr>
        <w:t>Integración de Geoparques</w:t>
      </w:r>
      <w:r w:rsidRPr="00B867FD">
        <w:rPr>
          <w:rFonts w:eastAsia="Times New Roman" w:cstheme="minorHAnsi"/>
          <w:lang w:eastAsia="es-CL"/>
          <w14:ligatures w14:val="none"/>
        </w:rPr>
        <w:t>: Marcar las rutas asociadas a los Geoparques Patagonia Verde y Chelenko, destacando sus puntos de interés geológico y cultural.</w:t>
      </w:r>
    </w:p>
    <w:p w14:paraId="2942E80A" w14:textId="77777777" w:rsidR="00B867FD" w:rsidRDefault="00B867FD" w:rsidP="00C61D38">
      <w:pPr>
        <w:spacing w:before="100" w:beforeAutospacing="1" w:after="100" w:afterAutospacing="1" w:line="240" w:lineRule="auto"/>
        <w:jc w:val="both"/>
        <w:rPr>
          <w:rFonts w:eastAsia="Times New Roman" w:cstheme="minorHAnsi"/>
          <w:lang w:eastAsia="es-CL"/>
          <w14:ligatures w14:val="none"/>
        </w:rPr>
      </w:pPr>
      <w:r w:rsidRPr="00B867FD">
        <w:rPr>
          <w:rFonts w:eastAsia="Times New Roman" w:cstheme="minorHAnsi"/>
          <w:lang w:eastAsia="es-CL"/>
          <w14:ligatures w14:val="none"/>
        </w:rPr>
        <w:t>El diseño del mapa debe ser visualmente atractivo, fácil de leer y adaptado tanto para impresión como para su distribución digital.</w:t>
      </w:r>
    </w:p>
    <w:p w14:paraId="531EF8E4" w14:textId="77777777" w:rsidR="00702DC3" w:rsidRPr="00B867FD" w:rsidRDefault="00702DC3" w:rsidP="00C61D38">
      <w:pPr>
        <w:spacing w:before="100" w:beforeAutospacing="1" w:after="100" w:afterAutospacing="1" w:line="240" w:lineRule="auto"/>
        <w:jc w:val="both"/>
        <w:rPr>
          <w:rFonts w:eastAsia="Times New Roman" w:cstheme="minorHAnsi"/>
          <w:lang w:eastAsia="es-CL"/>
          <w14:ligatures w14:val="none"/>
        </w:rPr>
      </w:pPr>
    </w:p>
    <w:p w14:paraId="0315A7C3" w14:textId="2F20A2E8" w:rsidR="00207628" w:rsidRPr="00B33F2C" w:rsidRDefault="00207628" w:rsidP="00C61D38">
      <w:pPr>
        <w:spacing w:before="100" w:beforeAutospacing="1" w:after="100" w:afterAutospacing="1" w:line="240" w:lineRule="auto"/>
        <w:jc w:val="both"/>
        <w:rPr>
          <w:rFonts w:cstheme="minorHAnsi"/>
          <w:b/>
          <w:bCs/>
          <w:u w:val="single"/>
        </w:rPr>
      </w:pPr>
      <w:r w:rsidRPr="00D769E8">
        <w:rPr>
          <w:rFonts w:cstheme="minorHAnsi"/>
          <w:b/>
          <w:bCs/>
          <w:u w:val="single"/>
        </w:rPr>
        <w:t>Producto N°7</w:t>
      </w:r>
      <w:r w:rsidRPr="00B33F2C">
        <w:rPr>
          <w:rFonts w:cstheme="minorHAnsi"/>
          <w:b/>
          <w:bCs/>
          <w:u w:val="single"/>
        </w:rPr>
        <w:t xml:space="preserve"> </w:t>
      </w:r>
      <w:r w:rsidR="00555F2A" w:rsidRPr="00B33F2C">
        <w:rPr>
          <w:rFonts w:ascii="Calibri" w:hAnsi="Calibri" w:cs="Calibri"/>
          <w:b/>
          <w:bCs/>
          <w:u w:val="single"/>
          <w:lang w:eastAsia="es-CL"/>
        </w:rPr>
        <w:t>kit de comunicación interna</w:t>
      </w:r>
    </w:p>
    <w:p w14:paraId="06CC9796" w14:textId="27603946" w:rsidR="00B867FD" w:rsidRPr="00457885" w:rsidRDefault="00555F2A" w:rsidP="00C61D38">
      <w:pPr>
        <w:spacing w:before="100" w:beforeAutospacing="1" w:after="100" w:afterAutospacing="1" w:line="240" w:lineRule="auto"/>
        <w:jc w:val="both"/>
        <w:rPr>
          <w:rFonts w:eastAsia="Times New Roman" w:cstheme="minorHAnsi"/>
          <w:lang w:eastAsia="es-CL"/>
          <w14:ligatures w14:val="none"/>
        </w:rPr>
      </w:pPr>
      <w:r w:rsidRPr="00457885">
        <w:rPr>
          <w:rFonts w:eastAsia="Times New Roman" w:cstheme="minorHAnsi"/>
          <w:lang w:eastAsia="es-CL"/>
          <w14:ligatures w14:val="none"/>
        </w:rPr>
        <w:lastRenderedPageBreak/>
        <w:t>S</w:t>
      </w:r>
      <w:r w:rsidR="00B867FD" w:rsidRPr="00457885">
        <w:rPr>
          <w:rFonts w:eastAsia="Times New Roman" w:cstheme="minorHAnsi"/>
          <w:lang w:eastAsia="es-CL"/>
          <w14:ligatures w14:val="none"/>
        </w:rPr>
        <w:t xml:space="preserve">e solicita el desarrollo de un </w:t>
      </w:r>
      <w:r w:rsidR="00B867FD" w:rsidRPr="00457885">
        <w:rPr>
          <w:rFonts w:eastAsia="Times New Roman" w:cstheme="minorHAnsi"/>
          <w:b/>
          <w:bCs/>
          <w:lang w:eastAsia="es-CL"/>
          <w14:ligatures w14:val="none"/>
        </w:rPr>
        <w:t>Kit de Herramientas Gráficas y Digitales</w:t>
      </w:r>
      <w:r w:rsidR="00B867FD" w:rsidRPr="00457885">
        <w:rPr>
          <w:rFonts w:eastAsia="Times New Roman" w:cstheme="minorHAnsi"/>
          <w:lang w:eastAsia="es-CL"/>
          <w14:ligatures w14:val="none"/>
        </w:rPr>
        <w:t xml:space="preserve"> unificado, destinado a toda la cadena de valor turística de la Ruta de los Parques (alojamientos, guías, operadores, etc.). Este kit debe ser una herramienta promocional y educativa fácil de usar, que impulse una imagen coherente y reforzada de la marca. Los elementos clave que debe incluir son:</w:t>
      </w:r>
    </w:p>
    <w:p w14:paraId="71E001B2" w14:textId="2180510C" w:rsidR="00B867FD" w:rsidRPr="00457885" w:rsidRDefault="00B867FD" w:rsidP="00B33F2C">
      <w:pPr>
        <w:numPr>
          <w:ilvl w:val="0"/>
          <w:numId w:val="4"/>
        </w:numPr>
        <w:spacing w:before="100" w:beforeAutospacing="1" w:after="100" w:afterAutospacing="1" w:line="240" w:lineRule="auto"/>
        <w:jc w:val="both"/>
        <w:rPr>
          <w:rFonts w:eastAsia="Times New Roman" w:cstheme="minorHAnsi"/>
          <w:lang w:eastAsia="es-CL"/>
          <w14:ligatures w14:val="none"/>
        </w:rPr>
      </w:pPr>
      <w:r w:rsidRPr="00457885">
        <w:rPr>
          <w:rFonts w:eastAsia="Times New Roman" w:cstheme="minorHAnsi"/>
          <w:lang w:eastAsia="es-CL"/>
          <w14:ligatures w14:val="none"/>
        </w:rPr>
        <w:t xml:space="preserve">El </w:t>
      </w:r>
      <w:r w:rsidRPr="00457885">
        <w:rPr>
          <w:rFonts w:eastAsia="Times New Roman" w:cstheme="minorHAnsi"/>
          <w:b/>
          <w:bCs/>
          <w:lang w:eastAsia="es-CL"/>
          <w14:ligatures w14:val="none"/>
        </w:rPr>
        <w:t>video institucional</w:t>
      </w:r>
      <w:r w:rsidRPr="00457885">
        <w:rPr>
          <w:rFonts w:eastAsia="Times New Roman" w:cstheme="minorHAnsi"/>
          <w:lang w:eastAsia="es-CL"/>
          <w14:ligatures w14:val="none"/>
        </w:rPr>
        <w:t xml:space="preserve"> de la Ruta de los Parques (elaborado previamente por </w:t>
      </w:r>
      <w:proofErr w:type="spellStart"/>
      <w:r w:rsidRPr="00457885">
        <w:rPr>
          <w:rFonts w:eastAsia="Times New Roman" w:cstheme="minorHAnsi"/>
          <w:lang w:eastAsia="es-CL"/>
          <w14:ligatures w14:val="none"/>
        </w:rPr>
        <w:t>Rewilding</w:t>
      </w:r>
      <w:proofErr w:type="spellEnd"/>
      <w:r w:rsidRPr="00457885">
        <w:rPr>
          <w:rFonts w:eastAsia="Times New Roman" w:cstheme="minorHAnsi"/>
          <w:lang w:eastAsia="es-CL"/>
          <w14:ligatures w14:val="none"/>
        </w:rPr>
        <w:t xml:space="preserve"> Chile</w:t>
      </w:r>
      <w:r w:rsidR="00F5146F">
        <w:rPr>
          <w:rFonts w:eastAsia="Times New Roman" w:cstheme="minorHAnsi"/>
          <w:lang w:eastAsia="es-CL"/>
          <w14:ligatures w14:val="none"/>
        </w:rPr>
        <w:t xml:space="preserve"> que se entregara como insumo ya elaborado para el KIT</w:t>
      </w:r>
      <w:r w:rsidRPr="00457885">
        <w:rPr>
          <w:rFonts w:eastAsia="Times New Roman" w:cstheme="minorHAnsi"/>
          <w:lang w:eastAsia="es-CL"/>
          <w14:ligatures w14:val="none"/>
        </w:rPr>
        <w:t>).</w:t>
      </w:r>
    </w:p>
    <w:p w14:paraId="39AE1050" w14:textId="7C194C0E" w:rsidR="00B867FD" w:rsidRPr="00457885" w:rsidRDefault="00B867FD" w:rsidP="00B33F2C">
      <w:pPr>
        <w:numPr>
          <w:ilvl w:val="0"/>
          <w:numId w:val="4"/>
        </w:numPr>
        <w:spacing w:before="100" w:beforeAutospacing="1" w:after="100" w:afterAutospacing="1" w:line="240" w:lineRule="auto"/>
        <w:jc w:val="both"/>
        <w:rPr>
          <w:rFonts w:eastAsia="Times New Roman" w:cstheme="minorHAnsi"/>
          <w:lang w:eastAsia="es-CL"/>
          <w14:ligatures w14:val="none"/>
        </w:rPr>
      </w:pPr>
      <w:r w:rsidRPr="00457885">
        <w:rPr>
          <w:rFonts w:eastAsia="Times New Roman" w:cstheme="minorHAnsi"/>
          <w:lang w:eastAsia="es-CL"/>
          <w14:ligatures w14:val="none"/>
        </w:rPr>
        <w:t xml:space="preserve">Los </w:t>
      </w:r>
      <w:r w:rsidRPr="00457885">
        <w:rPr>
          <w:rFonts w:eastAsia="Times New Roman" w:cstheme="minorHAnsi"/>
          <w:b/>
          <w:bCs/>
          <w:lang w:eastAsia="es-CL"/>
          <w14:ligatures w14:val="none"/>
        </w:rPr>
        <w:t>videos promocionales</w:t>
      </w:r>
      <w:r w:rsidRPr="00457885">
        <w:rPr>
          <w:rFonts w:eastAsia="Times New Roman" w:cstheme="minorHAnsi"/>
          <w:lang w:eastAsia="es-CL"/>
          <w14:ligatures w14:val="none"/>
        </w:rPr>
        <w:t xml:space="preserve"> elaborados </w:t>
      </w:r>
      <w:r w:rsidR="00960CB4" w:rsidRPr="00457885">
        <w:rPr>
          <w:rFonts w:eastAsia="Times New Roman" w:cstheme="minorHAnsi"/>
          <w:lang w:eastAsia="es-CL"/>
          <w14:ligatures w14:val="none"/>
        </w:rPr>
        <w:t>por la consultora</w:t>
      </w:r>
      <w:r w:rsidRPr="00457885">
        <w:rPr>
          <w:rFonts w:eastAsia="Times New Roman" w:cstheme="minorHAnsi"/>
          <w:lang w:eastAsia="es-CL"/>
          <w14:ligatures w14:val="none"/>
        </w:rPr>
        <w:t>.</w:t>
      </w:r>
    </w:p>
    <w:p w14:paraId="148A5B92" w14:textId="57ED3E99" w:rsidR="00B867FD" w:rsidRPr="00457885" w:rsidRDefault="00B867FD" w:rsidP="00B33F2C">
      <w:pPr>
        <w:numPr>
          <w:ilvl w:val="0"/>
          <w:numId w:val="4"/>
        </w:numPr>
        <w:spacing w:after="0" w:line="240" w:lineRule="auto"/>
        <w:jc w:val="both"/>
        <w:rPr>
          <w:rFonts w:eastAsia="Times New Roman" w:cstheme="minorHAnsi"/>
          <w:lang w:eastAsia="es-CL"/>
          <w14:ligatures w14:val="none"/>
        </w:rPr>
      </w:pPr>
      <w:r w:rsidRPr="00457885">
        <w:rPr>
          <w:rFonts w:eastAsia="Times New Roman" w:cstheme="minorHAnsi"/>
          <w:lang w:eastAsia="es-CL"/>
          <w14:ligatures w14:val="none"/>
        </w:rPr>
        <w:t xml:space="preserve">Un </w:t>
      </w:r>
      <w:r w:rsidRPr="00457885">
        <w:rPr>
          <w:rFonts w:eastAsia="Times New Roman" w:cstheme="minorHAnsi"/>
          <w:b/>
          <w:bCs/>
          <w:lang w:eastAsia="es-CL"/>
          <w14:ligatures w14:val="none"/>
        </w:rPr>
        <w:t>código QR</w:t>
      </w:r>
      <w:r w:rsidRPr="00457885">
        <w:rPr>
          <w:rFonts w:eastAsia="Times New Roman" w:cstheme="minorHAnsi"/>
          <w:lang w:eastAsia="es-CL"/>
          <w14:ligatures w14:val="none"/>
        </w:rPr>
        <w:t xml:space="preserve"> que enlace directamente a la web oficial de la Ruta, facilitando el acceso a información actualizada.</w:t>
      </w:r>
    </w:p>
    <w:p w14:paraId="774C6B80" w14:textId="77777777" w:rsidR="00906FA2" w:rsidRPr="00457885" w:rsidRDefault="00B867FD" w:rsidP="00C61D38">
      <w:pPr>
        <w:numPr>
          <w:ilvl w:val="0"/>
          <w:numId w:val="1"/>
        </w:numPr>
        <w:spacing w:after="100" w:afterAutospacing="1" w:line="240" w:lineRule="auto"/>
        <w:jc w:val="both"/>
        <w:rPr>
          <w:rFonts w:ascii="Calibri" w:hAnsi="Calibri" w:cs="Calibri"/>
          <w:lang w:eastAsia="es-CL"/>
        </w:rPr>
      </w:pPr>
      <w:r w:rsidRPr="00457885">
        <w:rPr>
          <w:rFonts w:eastAsia="Times New Roman" w:cstheme="minorHAnsi"/>
          <w:lang w:eastAsia="es-CL"/>
          <w14:ligatures w14:val="none"/>
        </w:rPr>
        <w:t xml:space="preserve">El </w:t>
      </w:r>
      <w:r w:rsidRPr="00457885">
        <w:rPr>
          <w:rFonts w:eastAsia="Times New Roman" w:cstheme="minorHAnsi"/>
          <w:b/>
          <w:bCs/>
          <w:lang w:eastAsia="es-CL"/>
          <w14:ligatures w14:val="none"/>
        </w:rPr>
        <w:t>logo</w:t>
      </w:r>
      <w:r w:rsidRPr="00457885">
        <w:rPr>
          <w:rFonts w:eastAsia="Times New Roman" w:cstheme="minorHAnsi"/>
          <w:lang w:eastAsia="es-CL"/>
          <w14:ligatures w14:val="none"/>
        </w:rPr>
        <w:t xml:space="preserve"> y el </w:t>
      </w:r>
      <w:r w:rsidRPr="00457885">
        <w:rPr>
          <w:rFonts w:eastAsia="Times New Roman" w:cstheme="minorHAnsi"/>
          <w:b/>
          <w:bCs/>
          <w:lang w:eastAsia="es-CL"/>
          <w14:ligatures w14:val="none"/>
        </w:rPr>
        <w:t>manual de marca</w:t>
      </w:r>
      <w:r w:rsidRPr="00457885">
        <w:rPr>
          <w:rFonts w:eastAsia="Times New Roman" w:cstheme="minorHAnsi"/>
          <w:lang w:eastAsia="es-CL"/>
          <w14:ligatures w14:val="none"/>
        </w:rPr>
        <w:t xml:space="preserve"> de la Ruta.</w:t>
      </w:r>
    </w:p>
    <w:p w14:paraId="4978CEE6" w14:textId="083EDAC0" w:rsidR="00E93A9C" w:rsidRPr="009C2F6D" w:rsidRDefault="00B867FD" w:rsidP="00C61D38">
      <w:pPr>
        <w:numPr>
          <w:ilvl w:val="0"/>
          <w:numId w:val="1"/>
        </w:numPr>
        <w:spacing w:before="100" w:beforeAutospacing="1" w:after="100" w:afterAutospacing="1" w:line="240" w:lineRule="auto"/>
        <w:jc w:val="both"/>
        <w:rPr>
          <w:rFonts w:ascii="Calibri" w:hAnsi="Calibri" w:cs="Calibri"/>
          <w:lang w:eastAsia="es-CL"/>
        </w:rPr>
      </w:pPr>
      <w:r w:rsidRPr="00457885">
        <w:rPr>
          <w:rFonts w:eastAsia="Times New Roman" w:cstheme="minorHAnsi"/>
          <w:lang w:eastAsia="es-CL"/>
          <w14:ligatures w14:val="none"/>
        </w:rPr>
        <w:t xml:space="preserve">Un </w:t>
      </w:r>
      <w:r w:rsidRPr="00457885">
        <w:rPr>
          <w:rFonts w:eastAsia="Times New Roman" w:cstheme="minorHAnsi"/>
          <w:b/>
          <w:bCs/>
          <w:lang w:eastAsia="es-CL"/>
          <w14:ligatures w14:val="none"/>
        </w:rPr>
        <w:t>Decálogo de Conciencia Turística</w:t>
      </w:r>
      <w:r w:rsidRPr="00457885">
        <w:rPr>
          <w:rFonts w:eastAsia="Times New Roman" w:cstheme="minorHAnsi"/>
          <w:lang w:eastAsia="es-CL"/>
          <w14:ligatures w14:val="none"/>
        </w:rPr>
        <w:t xml:space="preserve"> </w:t>
      </w:r>
      <w:r w:rsidR="005528E1" w:rsidRPr="00457885">
        <w:rPr>
          <w:rFonts w:eastAsia="Times New Roman" w:cstheme="minorHAnsi"/>
          <w:lang w:eastAsia="es-CL"/>
          <w14:ligatures w14:val="none"/>
        </w:rPr>
        <w:t xml:space="preserve">(versión para el </w:t>
      </w:r>
      <w:r w:rsidR="005528E1" w:rsidRPr="00457885">
        <w:rPr>
          <w:rFonts w:eastAsia="Times New Roman" w:cstheme="minorHAnsi"/>
          <w:i/>
          <w:iCs/>
          <w:lang w:eastAsia="es-CL"/>
          <w14:ligatures w14:val="none"/>
        </w:rPr>
        <w:t>emprendedor</w:t>
      </w:r>
      <w:r w:rsidR="005528E1" w:rsidRPr="00457885">
        <w:rPr>
          <w:rFonts w:eastAsia="Times New Roman" w:cstheme="minorHAnsi"/>
          <w:lang w:eastAsia="es-CL"/>
          <w14:ligatures w14:val="none"/>
        </w:rPr>
        <w:t>)</w:t>
      </w:r>
      <w:r w:rsidRPr="00457885">
        <w:rPr>
          <w:rFonts w:eastAsia="Times New Roman" w:cstheme="minorHAnsi"/>
          <w:lang w:eastAsia="es-CL"/>
          <w14:ligatures w14:val="none"/>
        </w:rPr>
        <w:t>.</w:t>
      </w:r>
      <w:r w:rsidR="003D2D67" w:rsidRPr="00457885">
        <w:rPr>
          <w:rFonts w:eastAsia="Times New Roman" w:cstheme="minorHAnsi"/>
          <w:lang w:eastAsia="es-CL"/>
          <w14:ligatures w14:val="none"/>
        </w:rPr>
        <w:t xml:space="preserve"> </w:t>
      </w:r>
      <w:r w:rsidR="003D2D67" w:rsidRPr="00457885">
        <w:rPr>
          <w:rFonts w:ascii="Calibri" w:hAnsi="Calibri" w:cs="Calibri"/>
          <w:lang w:eastAsia="es-CL"/>
        </w:rPr>
        <w:t xml:space="preserve">Educar al mercado mediante una campaña de conciencia turística que releve los atributos del territorio, el respeto por la naturaleza, la conservación, la </w:t>
      </w:r>
      <w:proofErr w:type="spellStart"/>
      <w:r w:rsidR="003D2D67" w:rsidRPr="00457885">
        <w:rPr>
          <w:rFonts w:ascii="Calibri" w:hAnsi="Calibri" w:cs="Calibri"/>
          <w:lang w:eastAsia="es-CL"/>
        </w:rPr>
        <w:t>visibilización</w:t>
      </w:r>
      <w:proofErr w:type="spellEnd"/>
      <w:r w:rsidR="003D2D67" w:rsidRPr="00457885">
        <w:rPr>
          <w:rFonts w:ascii="Calibri" w:hAnsi="Calibri" w:cs="Calibri"/>
          <w:lang w:eastAsia="es-CL"/>
        </w:rPr>
        <w:t xml:space="preserve"> de comunidades locales, el consumo responsable y la cultura del buen visitante, consolidándolo como un diferenciador de la oferta.</w:t>
      </w:r>
    </w:p>
    <w:p w14:paraId="1A3FDCF2" w14:textId="6E5AA095" w:rsidR="00F64FDD" w:rsidRDefault="00B867FD" w:rsidP="00B33F2C">
      <w:pPr>
        <w:spacing w:before="100" w:beforeAutospacing="1" w:after="100" w:afterAutospacing="1" w:line="240" w:lineRule="auto"/>
        <w:jc w:val="both"/>
        <w:rPr>
          <w:rFonts w:eastAsia="Times New Roman" w:cstheme="minorHAnsi"/>
          <w:lang w:eastAsia="es-CL"/>
          <w14:ligatures w14:val="none"/>
        </w:rPr>
      </w:pPr>
      <w:r w:rsidRPr="00457885">
        <w:rPr>
          <w:rFonts w:eastAsia="Times New Roman" w:cstheme="minorHAnsi"/>
          <w:lang w:eastAsia="es-CL"/>
          <w14:ligatures w14:val="none"/>
        </w:rPr>
        <w:t>El objetivo de este kit es proporcionar a los actores locales materiales de alta calidad que refuercen la identidad de la Ruta de los Parques y fomenten un turismo responsable.</w:t>
      </w:r>
    </w:p>
    <w:p w14:paraId="25CF741C" w14:textId="77777777" w:rsidR="009C2F6D" w:rsidRPr="009C2F6D" w:rsidRDefault="009C2F6D" w:rsidP="00B33F2C">
      <w:pPr>
        <w:spacing w:before="100" w:beforeAutospacing="1" w:after="100" w:afterAutospacing="1" w:line="240" w:lineRule="auto"/>
        <w:jc w:val="both"/>
        <w:rPr>
          <w:rFonts w:eastAsia="Times New Roman" w:cstheme="minorHAnsi"/>
          <w:lang w:eastAsia="es-CL"/>
          <w14:ligatures w14:val="none"/>
        </w:rPr>
      </w:pPr>
    </w:p>
    <w:p w14:paraId="7E203349" w14:textId="05D2D905" w:rsidR="005E779A" w:rsidRDefault="00D07CF0" w:rsidP="00B33F2C">
      <w:pPr>
        <w:jc w:val="both"/>
        <w:rPr>
          <w:rFonts w:cstheme="minorHAnsi"/>
          <w:b/>
          <w:bCs/>
          <w:lang w:eastAsia="es-CL"/>
        </w:rPr>
      </w:pPr>
      <w:r w:rsidRPr="00D07CF0">
        <w:rPr>
          <w:rFonts w:cstheme="minorHAnsi"/>
          <w:b/>
          <w:bCs/>
          <w:lang w:eastAsia="es-CL"/>
        </w:rPr>
        <w:t xml:space="preserve">Estos productos se deberán desarrollar considerando </w:t>
      </w:r>
      <w:r w:rsidR="009C2F6D">
        <w:rPr>
          <w:rFonts w:cstheme="minorHAnsi"/>
          <w:b/>
          <w:bCs/>
          <w:lang w:eastAsia="es-CL"/>
        </w:rPr>
        <w:t>3 fechas de entrega,</w:t>
      </w:r>
      <w:r w:rsidRPr="00D07CF0">
        <w:rPr>
          <w:rFonts w:cstheme="minorHAnsi"/>
          <w:b/>
          <w:bCs/>
          <w:lang w:eastAsia="es-CL"/>
        </w:rPr>
        <w:t xml:space="preserve"> </w:t>
      </w:r>
      <w:r w:rsidR="009C2F6D" w:rsidRPr="00D07CF0">
        <w:rPr>
          <w:rFonts w:cstheme="minorHAnsi"/>
          <w:b/>
          <w:bCs/>
          <w:lang w:eastAsia="es-CL"/>
        </w:rPr>
        <w:t>más</w:t>
      </w:r>
      <w:r w:rsidRPr="00D07CF0">
        <w:rPr>
          <w:rFonts w:cstheme="minorHAnsi"/>
          <w:b/>
          <w:bCs/>
          <w:lang w:eastAsia="es-CL"/>
        </w:rPr>
        <w:t xml:space="preserve"> una cuarta etapa que considera la entrega final de la consultoría incorporando observaciones levantadas en las 3 etapas de entregas parciales</w:t>
      </w:r>
      <w:r w:rsidR="009C2F6D">
        <w:rPr>
          <w:rFonts w:cstheme="minorHAnsi"/>
          <w:b/>
          <w:bCs/>
          <w:lang w:eastAsia="es-CL"/>
        </w:rPr>
        <w:t>.</w:t>
      </w:r>
    </w:p>
    <w:p w14:paraId="21ED0589" w14:textId="77777777" w:rsidR="009C2F6D" w:rsidRPr="00D07CF0" w:rsidRDefault="009C2F6D" w:rsidP="00D07CF0">
      <w:pPr>
        <w:rPr>
          <w:rFonts w:cstheme="minorHAnsi"/>
          <w:b/>
          <w:bCs/>
          <w:lang w:eastAsia="es-CL"/>
        </w:rPr>
      </w:pPr>
    </w:p>
    <w:p w14:paraId="39B1C1AC" w14:textId="77777777" w:rsidR="005E779A" w:rsidRDefault="005E779A" w:rsidP="005E779A">
      <w:pPr>
        <w:pStyle w:val="Ttulo1"/>
        <w:ind w:left="0" w:firstLine="0"/>
      </w:pPr>
      <w:r>
        <w:t>6.  EQUIPO DE TRABAJO</w:t>
      </w:r>
    </w:p>
    <w:p w14:paraId="735FB394" w14:textId="77777777" w:rsidR="005E779A" w:rsidRDefault="005E779A" w:rsidP="005E779A"/>
    <w:p w14:paraId="6ED287F8" w14:textId="75C84582" w:rsidR="00E93A9C" w:rsidRPr="00E93A9C" w:rsidRDefault="00E93A9C" w:rsidP="00B33F2C">
      <w:pPr>
        <w:jc w:val="both"/>
      </w:pPr>
      <w:r w:rsidRPr="00E93A9C">
        <w:t xml:space="preserve">Para </w:t>
      </w:r>
      <w:r>
        <w:t xml:space="preserve">dar cumplimiento a los objetivos de la siguiente </w:t>
      </w:r>
      <w:r w:rsidR="00875542">
        <w:t xml:space="preserve">consultoría </w:t>
      </w:r>
      <w:r w:rsidR="00875542" w:rsidRPr="00E93A9C">
        <w:t>se</w:t>
      </w:r>
      <w:r w:rsidRPr="00E93A9C">
        <w:t xml:space="preserve"> </w:t>
      </w:r>
      <w:r w:rsidR="00F5146F">
        <w:t>requiere de los siguientes</w:t>
      </w:r>
      <w:r w:rsidRPr="00E93A9C">
        <w:t xml:space="preserve"> profesionales para trabajar de forma interdisciplinaria, asegurando que los productos no solo sean estéticos, sino técnica y estratégicamente sólidos.</w:t>
      </w:r>
    </w:p>
    <w:p w14:paraId="1DB7251D" w14:textId="74296AE3" w:rsidR="00E93A9C" w:rsidRPr="00E93A9C" w:rsidRDefault="00E93A9C" w:rsidP="00B33F2C">
      <w:pPr>
        <w:jc w:val="both"/>
      </w:pPr>
    </w:p>
    <w:p w14:paraId="0C415E41" w14:textId="270A22B2" w:rsidR="00875542" w:rsidRDefault="00E93A9C" w:rsidP="00B33F2C">
      <w:pPr>
        <w:spacing w:after="0"/>
        <w:jc w:val="both"/>
      </w:pPr>
      <w:r w:rsidRPr="00875542">
        <w:rPr>
          <w:b/>
          <w:bCs/>
        </w:rPr>
        <w:t xml:space="preserve">1. </w:t>
      </w:r>
      <w:proofErr w:type="gramStart"/>
      <w:r w:rsidR="00EB1594" w:rsidRPr="00875542">
        <w:rPr>
          <w:b/>
          <w:bCs/>
        </w:rPr>
        <w:t>Jefe</w:t>
      </w:r>
      <w:proofErr w:type="gramEnd"/>
      <w:r w:rsidR="00EB1594" w:rsidRPr="00875542">
        <w:rPr>
          <w:b/>
          <w:bCs/>
        </w:rPr>
        <w:t xml:space="preserve"> de Proyecto</w:t>
      </w:r>
    </w:p>
    <w:p w14:paraId="77DB84B4" w14:textId="04DC4154" w:rsidR="00875542" w:rsidRDefault="00875542" w:rsidP="00B33F2C">
      <w:pPr>
        <w:spacing w:after="0"/>
        <w:jc w:val="both"/>
      </w:pPr>
      <w:r>
        <w:t>Profesional</w:t>
      </w:r>
      <w:r w:rsidR="00E93A9C" w:rsidRPr="00E93A9C">
        <w:t xml:space="preserve"> responsable de la coherencia entre el posicionamiento interno y externo</w:t>
      </w:r>
      <w:r>
        <w:t>. Con formación en el área</w:t>
      </w:r>
      <w:r w:rsidR="00E93A9C" w:rsidRPr="00E93A9C">
        <w:t xml:space="preserve"> de las Ciencias Sociales, Ingeniería Comercial</w:t>
      </w:r>
      <w:r w:rsidR="00EB1594">
        <w:t>,</w:t>
      </w:r>
      <w:r w:rsidR="00E93A9C" w:rsidRPr="00E93A9C">
        <w:t xml:space="preserve"> Comunicación</w:t>
      </w:r>
      <w:r w:rsidR="009C2F6D">
        <w:t xml:space="preserve"> o </w:t>
      </w:r>
      <w:r w:rsidR="00E214C0">
        <w:t>similar</w:t>
      </w:r>
      <w:r w:rsidR="00EB1594">
        <w:t xml:space="preserve"> </w:t>
      </w:r>
    </w:p>
    <w:p w14:paraId="2FEB642E" w14:textId="10C2E2F3" w:rsidR="00E93A9C" w:rsidRDefault="00EB1594" w:rsidP="00B33F2C">
      <w:pPr>
        <w:spacing w:after="0"/>
        <w:jc w:val="both"/>
      </w:pPr>
      <w:r>
        <w:t>Se</w:t>
      </w:r>
      <w:r w:rsidR="00E93A9C" w:rsidRPr="00E93A9C">
        <w:t xml:space="preserve"> </w:t>
      </w:r>
      <w:proofErr w:type="gramStart"/>
      <w:r>
        <w:t>valorara</w:t>
      </w:r>
      <w:proofErr w:type="gramEnd"/>
      <w:r>
        <w:t xml:space="preserve"> la experiencia en otros trabajos relacionados con</w:t>
      </w:r>
      <w:r w:rsidR="00E93A9C" w:rsidRPr="00E93A9C">
        <w:t xml:space="preserve"> Marketing, Desarrollo Territorial o Gestión Turística.</w:t>
      </w:r>
      <w:r>
        <w:t xml:space="preserve"> </w:t>
      </w:r>
    </w:p>
    <w:p w14:paraId="1D651E4A" w14:textId="2F70703B" w:rsidR="00E93A9C" w:rsidRPr="00E93A9C" w:rsidRDefault="00EB1594" w:rsidP="00B33F2C">
      <w:pPr>
        <w:spacing w:after="0"/>
        <w:jc w:val="both"/>
      </w:pPr>
      <w:r>
        <w:t>El jefe de proyecto debe a</w:t>
      </w:r>
      <w:r w:rsidR="00E93A9C" w:rsidRPr="00E93A9C">
        <w:t>segurar la alineación con la Marca País, SERNATUR y la Estrategia Nacional de Turismo 2030.</w:t>
      </w:r>
    </w:p>
    <w:p w14:paraId="4DEF6B85" w14:textId="77777777" w:rsidR="00EB1594" w:rsidRPr="00E93A9C" w:rsidRDefault="00EB1594" w:rsidP="00B33F2C">
      <w:pPr>
        <w:spacing w:after="0"/>
        <w:jc w:val="both"/>
      </w:pPr>
    </w:p>
    <w:p w14:paraId="04A8D588" w14:textId="0F34348E" w:rsidR="00E93A9C" w:rsidRPr="00875542" w:rsidRDefault="00E93A9C" w:rsidP="00B33F2C">
      <w:pPr>
        <w:jc w:val="both"/>
        <w:rPr>
          <w:b/>
          <w:bCs/>
        </w:rPr>
      </w:pPr>
      <w:r w:rsidRPr="00875542">
        <w:rPr>
          <w:b/>
          <w:bCs/>
        </w:rPr>
        <w:t xml:space="preserve">2. </w:t>
      </w:r>
      <w:r w:rsidR="00875542" w:rsidRPr="00875542">
        <w:rPr>
          <w:b/>
          <w:bCs/>
        </w:rPr>
        <w:t>Diseñador Gráfico o Comunicador Visual</w:t>
      </w:r>
    </w:p>
    <w:p w14:paraId="5C146AB8" w14:textId="576D712C" w:rsidR="00E93A9C" w:rsidRPr="00E93A9C" w:rsidRDefault="00875542" w:rsidP="00B33F2C">
      <w:pPr>
        <w:jc w:val="both"/>
      </w:pPr>
      <w:r>
        <w:t xml:space="preserve">Profesional de área del diseño y/o comunicaciones con experiencia en Branding </w:t>
      </w:r>
      <w:r w:rsidR="00E93A9C" w:rsidRPr="00E93A9C">
        <w:t xml:space="preserve">Este perfil se encarga de la traducción visual de la estrategia. Su objetivo es resolver la convivencia </w:t>
      </w:r>
      <w:r w:rsidR="00EB1594">
        <w:t>de la marca existente y la propuesta con el fin de generar un</w:t>
      </w:r>
      <w:r w:rsidR="00E93A9C" w:rsidRPr="00E93A9C">
        <w:t xml:space="preserve"> impacto visual que atraigan al "viajero consciente".</w:t>
      </w:r>
    </w:p>
    <w:p w14:paraId="6F642823" w14:textId="5B562D8A" w:rsidR="00E93A9C" w:rsidRPr="00875542" w:rsidRDefault="00E93A9C" w:rsidP="00B33F2C">
      <w:pPr>
        <w:jc w:val="both"/>
        <w:rPr>
          <w:b/>
          <w:bCs/>
        </w:rPr>
      </w:pPr>
      <w:r w:rsidRPr="00875542">
        <w:rPr>
          <w:b/>
          <w:bCs/>
        </w:rPr>
        <w:lastRenderedPageBreak/>
        <w:t xml:space="preserve">3. Desarrollador Digital y Content Manager </w:t>
      </w:r>
    </w:p>
    <w:p w14:paraId="7988F4BF" w14:textId="5A6BF532" w:rsidR="005E779A" w:rsidRDefault="00875542" w:rsidP="00B33F2C">
      <w:pPr>
        <w:jc w:val="both"/>
      </w:pPr>
      <w:r>
        <w:t xml:space="preserve">Profesional del área de la informática tales como </w:t>
      </w:r>
      <w:r w:rsidRPr="00E93A9C">
        <w:t>Ingeniero/a en Informática, Diseñador/a Web</w:t>
      </w:r>
      <w:r>
        <w:t>,</w:t>
      </w:r>
      <w:r w:rsidRPr="00E93A9C">
        <w:t xml:space="preserve"> Comunicador Digital</w:t>
      </w:r>
      <w:r>
        <w:t xml:space="preserve"> o con experiencia demostrable en el diseño de páginas web,</w:t>
      </w:r>
      <w:r w:rsidR="00E93A9C" w:rsidRPr="00E93A9C">
        <w:t xml:space="preserve"> </w:t>
      </w:r>
      <w:r w:rsidRPr="00E93A9C">
        <w:t>optimización de motores de búsqueda y edición</w:t>
      </w:r>
      <w:r>
        <w:t xml:space="preserve"> de video para plataformas digitales (RRSS).</w:t>
      </w:r>
    </w:p>
    <w:p w14:paraId="1622350E" w14:textId="3FF09DD1" w:rsidR="005E779A" w:rsidRDefault="005E779A" w:rsidP="00D769E8">
      <w:pPr>
        <w:jc w:val="both"/>
      </w:pPr>
      <w:r>
        <w:t xml:space="preserve">El oferente podrá realizar su propia propuesta de estructura interna de funcionamiento, </w:t>
      </w:r>
      <w:r w:rsidR="009C2F6D">
        <w:t>pudiendo,</w:t>
      </w:r>
      <w:r>
        <w:t xml:space="preserve"> por ejemplo, </w:t>
      </w:r>
      <w:r w:rsidR="00D03F7E">
        <w:t>que un profesional cumpla con dos funciones</w:t>
      </w:r>
      <w:r>
        <w:t xml:space="preserve"> siempre y cuando se proponga un equipo de trabajo que permita un adecuado desarrollo de la misma, la pertinencia y propuesta de estructura será evaluada por la comisión evaluadora.  </w:t>
      </w:r>
    </w:p>
    <w:p w14:paraId="51F1BA84" w14:textId="77777777" w:rsidR="005E779A" w:rsidRDefault="005E779A" w:rsidP="00B33F2C">
      <w:pPr>
        <w:jc w:val="both"/>
        <w:rPr>
          <w:b/>
        </w:rPr>
      </w:pPr>
    </w:p>
    <w:p w14:paraId="418D281B" w14:textId="77777777" w:rsidR="005E779A" w:rsidRDefault="005E779A" w:rsidP="00B33F2C">
      <w:pPr>
        <w:jc w:val="both"/>
        <w:rPr>
          <w:b/>
        </w:rPr>
      </w:pPr>
      <w:r>
        <w:rPr>
          <w:b/>
        </w:rPr>
        <w:t>IMPORTANTE:</w:t>
      </w:r>
    </w:p>
    <w:p w14:paraId="5F485897" w14:textId="77777777" w:rsidR="005E779A" w:rsidRDefault="005E779A" w:rsidP="00D769E8">
      <w:pPr>
        <w:spacing w:before="240" w:after="240"/>
        <w:jc w:val="both"/>
        <w:rPr>
          <w:b/>
        </w:rPr>
      </w:pPr>
      <w:r>
        <w:rPr>
          <w:b/>
          <w:sz w:val="24"/>
          <w:szCs w:val="24"/>
        </w:rPr>
        <w:t xml:space="preserve">No </w:t>
      </w:r>
      <w:proofErr w:type="gramStart"/>
      <w:r>
        <w:rPr>
          <w:b/>
          <w:sz w:val="24"/>
          <w:szCs w:val="24"/>
        </w:rPr>
        <w:t>obstante</w:t>
      </w:r>
      <w:proofErr w:type="gramEnd"/>
      <w:r>
        <w:rPr>
          <w:b/>
          <w:sz w:val="24"/>
          <w:szCs w:val="24"/>
        </w:rPr>
        <w:t xml:space="preserve"> todo lo perfilado y/o propuesto en este marco metodológico, se evaluarán las propuestas metodológicas alternativas en su mérito, siempre con el propósito de un mejor logro de los objetivos propuestos para la consultoría.</w:t>
      </w:r>
    </w:p>
    <w:p w14:paraId="757B8F50" w14:textId="77777777" w:rsidR="005E779A" w:rsidRDefault="005E779A" w:rsidP="005E779A">
      <w:pPr>
        <w:pStyle w:val="Ttulo1"/>
      </w:pPr>
    </w:p>
    <w:p w14:paraId="2035F6F0" w14:textId="77777777" w:rsidR="005E779A" w:rsidRDefault="005E779A" w:rsidP="005E779A">
      <w:pPr>
        <w:pStyle w:val="Ttulo1"/>
        <w:tabs>
          <w:tab w:val="left" w:pos="3457"/>
        </w:tabs>
        <w:ind w:left="3045" w:firstLine="0"/>
        <w:rPr>
          <w:sz w:val="28"/>
          <w:szCs w:val="28"/>
        </w:rPr>
      </w:pPr>
      <w:r>
        <w:br w:type="page"/>
      </w:r>
    </w:p>
    <w:p w14:paraId="514F06DD" w14:textId="77777777" w:rsidR="005E779A" w:rsidRDefault="005E779A" w:rsidP="005E779A">
      <w:pPr>
        <w:pStyle w:val="Ttulo1"/>
        <w:tabs>
          <w:tab w:val="left" w:pos="3457"/>
        </w:tabs>
        <w:ind w:left="3045" w:firstLine="0"/>
        <w:rPr>
          <w:sz w:val="28"/>
          <w:szCs w:val="28"/>
        </w:rPr>
      </w:pPr>
      <w:r>
        <w:rPr>
          <w:sz w:val="28"/>
          <w:szCs w:val="28"/>
        </w:rPr>
        <w:lastRenderedPageBreak/>
        <w:t>II.</w:t>
      </w:r>
      <w:r>
        <w:rPr>
          <w:sz w:val="28"/>
          <w:szCs w:val="28"/>
        </w:rPr>
        <w:tab/>
        <w:t>BASES ADMINISTRATIVAS</w:t>
      </w:r>
    </w:p>
    <w:p w14:paraId="5FC73688" w14:textId="77777777" w:rsidR="005E779A" w:rsidRDefault="005E779A" w:rsidP="005E779A">
      <w:pPr>
        <w:spacing w:before="1"/>
        <w:rPr>
          <w:sz w:val="24"/>
          <w:szCs w:val="24"/>
        </w:rPr>
      </w:pPr>
    </w:p>
    <w:p w14:paraId="7883EEF9" w14:textId="77777777" w:rsidR="005E779A" w:rsidRDefault="005E779A" w:rsidP="00066F77">
      <w:pPr>
        <w:pStyle w:val="Ttulo1"/>
        <w:numPr>
          <w:ilvl w:val="0"/>
          <w:numId w:val="22"/>
        </w:numPr>
        <w:pBdr>
          <w:top w:val="nil"/>
          <w:left w:val="nil"/>
          <w:bottom w:val="nil"/>
          <w:right w:val="nil"/>
          <w:between w:val="nil"/>
        </w:pBdr>
        <w:tabs>
          <w:tab w:val="left" w:pos="539"/>
          <w:tab w:val="num" w:pos="720"/>
        </w:tabs>
        <w:ind w:left="720"/>
      </w:pPr>
      <w:r>
        <w:t>OFERENTES</w:t>
      </w:r>
    </w:p>
    <w:p w14:paraId="7873B20D" w14:textId="77777777" w:rsidR="005E779A" w:rsidRDefault="005E779A" w:rsidP="005E779A">
      <w:pPr>
        <w:spacing w:before="1"/>
        <w:jc w:val="both"/>
        <w:rPr>
          <w:sz w:val="24"/>
          <w:szCs w:val="24"/>
        </w:rPr>
      </w:pPr>
      <w:r>
        <w:rPr>
          <w:sz w:val="24"/>
          <w:szCs w:val="24"/>
        </w:rPr>
        <w:t>Se entiende por oferente el proveedor que participa en la presente convocatoria, presentando una oferta. Podrán participar todas las personas naturales o jurídicas, especializadas en materias técnicas relevantes con el proyecto al que postula, como por ejemplo profesionales independientes, universidades e institutos estatales y privados reconocidos por el Estado, institutos de investigación o empresas consultoras.</w:t>
      </w:r>
    </w:p>
    <w:p w14:paraId="098296A2" w14:textId="77777777" w:rsidR="005E779A" w:rsidRDefault="005E779A" w:rsidP="005E779A">
      <w:pPr>
        <w:spacing w:before="1"/>
        <w:rPr>
          <w:sz w:val="24"/>
          <w:szCs w:val="24"/>
        </w:rPr>
      </w:pPr>
    </w:p>
    <w:p w14:paraId="71D98CB5" w14:textId="77777777" w:rsidR="005E779A" w:rsidRDefault="005E779A" w:rsidP="005E779A">
      <w:pPr>
        <w:spacing w:before="1"/>
        <w:jc w:val="both"/>
        <w:rPr>
          <w:sz w:val="24"/>
          <w:szCs w:val="24"/>
        </w:rPr>
      </w:pPr>
      <w:r>
        <w:rPr>
          <w:sz w:val="24"/>
          <w:szCs w:val="24"/>
        </w:rPr>
        <w:t>El solo hecho de la presentación de la oferta, significará la aceptación por parte del oferente de la totalidad del contenido de las Bases de Licitación.</w:t>
      </w:r>
    </w:p>
    <w:p w14:paraId="41F7DD03" w14:textId="77777777" w:rsidR="005E779A" w:rsidRDefault="005E779A" w:rsidP="005E779A">
      <w:pPr>
        <w:spacing w:before="1"/>
        <w:rPr>
          <w:sz w:val="24"/>
          <w:szCs w:val="24"/>
        </w:rPr>
      </w:pPr>
    </w:p>
    <w:p w14:paraId="5CE68D3C" w14:textId="77777777" w:rsidR="005E779A" w:rsidRDefault="005E779A" w:rsidP="005E779A">
      <w:pPr>
        <w:spacing w:before="1"/>
        <w:jc w:val="both"/>
        <w:rPr>
          <w:color w:val="FF0000"/>
          <w:sz w:val="24"/>
          <w:szCs w:val="24"/>
          <w:highlight w:val="yellow"/>
        </w:rPr>
      </w:pPr>
      <w:r>
        <w:rPr>
          <w:sz w:val="24"/>
          <w:szCs w:val="24"/>
        </w:rPr>
        <w:t xml:space="preserve">No podrán participar oferentes que posean algún vínculo con actores asociados a CORFO o al Programa Ruta de los Parques de la Patagonia que hayan tenido participación directa en el diseño, definición y/o evaluación de esta convocatoria, en este sentido los oferentes deberán firmar una declaración jurada simple utilizando el formato especificado en el Anexo 1 </w:t>
      </w:r>
    </w:p>
    <w:p w14:paraId="0E3AFF6D" w14:textId="77777777" w:rsidR="005E779A" w:rsidRDefault="005E779A" w:rsidP="009C2F6D">
      <w:pPr>
        <w:spacing w:line="276" w:lineRule="auto"/>
        <w:rPr>
          <w:sz w:val="24"/>
          <w:szCs w:val="24"/>
        </w:rPr>
      </w:pPr>
    </w:p>
    <w:p w14:paraId="0865C1BB" w14:textId="77777777" w:rsidR="005E779A" w:rsidRDefault="005E779A" w:rsidP="00066F77">
      <w:pPr>
        <w:pStyle w:val="Ttulo1"/>
        <w:numPr>
          <w:ilvl w:val="0"/>
          <w:numId w:val="22"/>
        </w:numPr>
        <w:pBdr>
          <w:top w:val="nil"/>
          <w:left w:val="nil"/>
          <w:bottom w:val="nil"/>
          <w:right w:val="nil"/>
          <w:between w:val="nil"/>
        </w:pBdr>
        <w:tabs>
          <w:tab w:val="left" w:pos="538"/>
          <w:tab w:val="num" w:pos="720"/>
        </w:tabs>
        <w:ind w:left="720"/>
      </w:pPr>
      <w:bookmarkStart w:id="0" w:name="_heading=h.3ankb6dp5nr4" w:colFirst="0" w:colLast="0"/>
      <w:bookmarkEnd w:id="0"/>
      <w:r>
        <w:t xml:space="preserve">PLAZOS, CONSULTAS Y ACLARACIONES </w:t>
      </w:r>
    </w:p>
    <w:p w14:paraId="42C5E133" w14:textId="77777777" w:rsidR="005E779A" w:rsidRDefault="005E779A" w:rsidP="005E779A">
      <w:pPr>
        <w:spacing w:before="99"/>
        <w:ind w:left="180"/>
        <w:rPr>
          <w:sz w:val="24"/>
          <w:szCs w:val="24"/>
        </w:rPr>
      </w:pPr>
      <w:r>
        <w:rPr>
          <w:sz w:val="24"/>
          <w:szCs w:val="24"/>
        </w:rPr>
        <w:t>Las fechas y plazos para la adjudicación de la consultoría son los siguientes:</w:t>
      </w:r>
    </w:p>
    <w:p w14:paraId="3C5D3932" w14:textId="77777777" w:rsidR="005E779A" w:rsidRDefault="005E779A" w:rsidP="005E779A">
      <w:pPr>
        <w:spacing w:before="139"/>
        <w:rPr>
          <w:color w:val="FF0000"/>
          <w:sz w:val="20"/>
          <w:szCs w:val="20"/>
        </w:rPr>
      </w:pPr>
    </w:p>
    <w:tbl>
      <w:tblPr>
        <w:tblW w:w="8535" w:type="dxa"/>
        <w:tblInd w:w="442" w:type="dxa"/>
        <w:tblLayout w:type="fixed"/>
        <w:tblLook w:val="0000" w:firstRow="0" w:lastRow="0" w:firstColumn="0" w:lastColumn="0" w:noHBand="0" w:noVBand="0"/>
      </w:tblPr>
      <w:tblGrid>
        <w:gridCol w:w="2865"/>
        <w:gridCol w:w="5670"/>
      </w:tblGrid>
      <w:tr w:rsidR="005E779A" w14:paraId="5135BE8E" w14:textId="77777777" w:rsidTr="00C74CAD">
        <w:trPr>
          <w:trHeight w:val="338"/>
        </w:trPr>
        <w:tc>
          <w:tcPr>
            <w:tcW w:w="2865" w:type="dxa"/>
            <w:tcBorders>
              <w:top w:val="single" w:sz="4" w:space="0" w:color="000000"/>
              <w:left w:val="single" w:sz="4" w:space="0" w:color="000000"/>
              <w:bottom w:val="single" w:sz="4" w:space="0" w:color="000000"/>
              <w:right w:val="single" w:sz="4" w:space="0" w:color="000000"/>
            </w:tcBorders>
            <w:shd w:val="clear" w:color="auto" w:fill="D9D9D9"/>
          </w:tcPr>
          <w:p w14:paraId="5F67FA92" w14:textId="77777777" w:rsidR="005E779A" w:rsidRDefault="005E779A" w:rsidP="00C74CAD">
            <w:pPr>
              <w:spacing w:line="290" w:lineRule="auto"/>
              <w:ind w:left="24"/>
              <w:jc w:val="center"/>
              <w:rPr>
                <w:b/>
                <w:sz w:val="24"/>
                <w:szCs w:val="24"/>
              </w:rPr>
            </w:pPr>
            <w:r>
              <w:rPr>
                <w:b/>
                <w:sz w:val="24"/>
                <w:szCs w:val="24"/>
              </w:rPr>
              <w:t>Hito</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Pr>
          <w:p w14:paraId="330490DA" w14:textId="77777777" w:rsidR="005E779A" w:rsidRDefault="005E779A" w:rsidP="00C74CAD">
            <w:pPr>
              <w:spacing w:line="290" w:lineRule="auto"/>
              <w:ind w:left="1603"/>
              <w:rPr>
                <w:b/>
                <w:sz w:val="24"/>
                <w:szCs w:val="24"/>
              </w:rPr>
            </w:pPr>
            <w:r>
              <w:rPr>
                <w:b/>
                <w:sz w:val="24"/>
                <w:szCs w:val="24"/>
              </w:rPr>
              <w:t>Fechas y plazo</w:t>
            </w:r>
          </w:p>
        </w:tc>
      </w:tr>
      <w:tr w:rsidR="005E779A" w14:paraId="1FA66FF3" w14:textId="77777777" w:rsidTr="00C74CAD">
        <w:trPr>
          <w:trHeight w:val="454"/>
        </w:trPr>
        <w:tc>
          <w:tcPr>
            <w:tcW w:w="2865" w:type="dxa"/>
            <w:tcBorders>
              <w:top w:val="single" w:sz="4" w:space="0" w:color="000000"/>
              <w:left w:val="single" w:sz="4" w:space="0" w:color="000000"/>
              <w:bottom w:val="single" w:sz="4" w:space="0" w:color="000000"/>
              <w:right w:val="single" w:sz="4" w:space="0" w:color="000000"/>
            </w:tcBorders>
          </w:tcPr>
          <w:p w14:paraId="15DC32BE" w14:textId="77777777" w:rsidR="005E779A" w:rsidRPr="0032570D" w:rsidRDefault="005E779A" w:rsidP="00C74CAD">
            <w:pPr>
              <w:spacing w:before="59"/>
              <w:ind w:left="114"/>
              <w:rPr>
                <w:sz w:val="24"/>
                <w:szCs w:val="24"/>
              </w:rPr>
            </w:pPr>
            <w:r w:rsidRPr="0032570D">
              <w:rPr>
                <w:sz w:val="24"/>
                <w:szCs w:val="24"/>
              </w:rPr>
              <w:t>Publicación de licitación</w:t>
            </w:r>
          </w:p>
        </w:tc>
        <w:tc>
          <w:tcPr>
            <w:tcW w:w="5670" w:type="dxa"/>
            <w:tcBorders>
              <w:top w:val="single" w:sz="4" w:space="0" w:color="000000"/>
              <w:left w:val="single" w:sz="4" w:space="0" w:color="000000"/>
              <w:bottom w:val="single" w:sz="4" w:space="0" w:color="000000"/>
              <w:right w:val="single" w:sz="4" w:space="0" w:color="000000"/>
            </w:tcBorders>
          </w:tcPr>
          <w:p w14:paraId="3B935EBE" w14:textId="0D201658" w:rsidR="005E779A" w:rsidRPr="0032570D" w:rsidRDefault="00F2190D" w:rsidP="00C74CAD">
            <w:pPr>
              <w:spacing w:before="59"/>
              <w:ind w:left="110"/>
              <w:rPr>
                <w:sz w:val="24"/>
                <w:szCs w:val="24"/>
              </w:rPr>
            </w:pPr>
            <w:r w:rsidRPr="0032570D">
              <w:t>Lunes 02</w:t>
            </w:r>
            <w:r w:rsidR="005E779A" w:rsidRPr="0032570D">
              <w:t xml:space="preserve"> de </w:t>
            </w:r>
            <w:r w:rsidRPr="0032570D">
              <w:t>marzo</w:t>
            </w:r>
            <w:r w:rsidR="005E779A" w:rsidRPr="0032570D">
              <w:t xml:space="preserve"> 202</w:t>
            </w:r>
            <w:r w:rsidR="00C57AF6" w:rsidRPr="0032570D">
              <w:t>6</w:t>
            </w:r>
          </w:p>
        </w:tc>
      </w:tr>
      <w:tr w:rsidR="005E779A" w14:paraId="7487F7C9" w14:textId="77777777" w:rsidTr="00C74CAD">
        <w:trPr>
          <w:trHeight w:val="793"/>
        </w:trPr>
        <w:tc>
          <w:tcPr>
            <w:tcW w:w="2865" w:type="dxa"/>
            <w:tcBorders>
              <w:top w:val="single" w:sz="4" w:space="0" w:color="000000"/>
              <w:left w:val="single" w:sz="4" w:space="0" w:color="000000"/>
              <w:bottom w:val="single" w:sz="4" w:space="0" w:color="000000"/>
              <w:right w:val="single" w:sz="4" w:space="0" w:color="000000"/>
            </w:tcBorders>
          </w:tcPr>
          <w:p w14:paraId="4F217759" w14:textId="77777777" w:rsidR="005E779A" w:rsidRPr="0032570D" w:rsidRDefault="005E779A" w:rsidP="00C74CAD">
            <w:pPr>
              <w:spacing w:before="62"/>
              <w:ind w:left="114"/>
              <w:rPr>
                <w:sz w:val="24"/>
                <w:szCs w:val="24"/>
              </w:rPr>
            </w:pPr>
            <w:r w:rsidRPr="0032570D">
              <w:rPr>
                <w:sz w:val="24"/>
                <w:szCs w:val="24"/>
              </w:rPr>
              <w:t>Consultas y Aclaraciones</w:t>
            </w:r>
          </w:p>
        </w:tc>
        <w:tc>
          <w:tcPr>
            <w:tcW w:w="5670" w:type="dxa"/>
            <w:tcBorders>
              <w:top w:val="single" w:sz="4" w:space="0" w:color="000000"/>
              <w:left w:val="single" w:sz="4" w:space="0" w:color="000000"/>
              <w:bottom w:val="single" w:sz="4" w:space="0" w:color="000000"/>
              <w:right w:val="single" w:sz="4" w:space="0" w:color="000000"/>
            </w:tcBorders>
          </w:tcPr>
          <w:p w14:paraId="51EC6267" w14:textId="56622FFA" w:rsidR="005E779A" w:rsidRPr="0032570D" w:rsidRDefault="00000000" w:rsidP="00C74CAD">
            <w:pPr>
              <w:spacing w:before="62" w:line="276" w:lineRule="auto"/>
              <w:ind w:left="110" w:right="653"/>
              <w:rPr>
                <w:sz w:val="24"/>
                <w:szCs w:val="24"/>
              </w:rPr>
            </w:pPr>
            <w:sdt>
              <w:sdtPr>
                <w:tag w:val="goog_rdk_1"/>
                <w:id w:val="-1632137404"/>
              </w:sdtPr>
              <w:sdtContent/>
            </w:sdt>
            <w:r w:rsidR="00F2190D" w:rsidRPr="0032570D">
              <w:t xml:space="preserve">Hasta el viernes </w:t>
            </w:r>
            <w:r w:rsidR="00C57AF6" w:rsidRPr="0032570D">
              <w:t>1</w:t>
            </w:r>
            <w:r w:rsidR="00F2190D" w:rsidRPr="0032570D">
              <w:t>3</w:t>
            </w:r>
            <w:r w:rsidR="005E779A" w:rsidRPr="0032570D">
              <w:t xml:space="preserve"> de </w:t>
            </w:r>
            <w:r w:rsidR="00F2190D" w:rsidRPr="0032570D">
              <w:t>marzo</w:t>
            </w:r>
            <w:r w:rsidR="00C57AF6" w:rsidRPr="0032570D">
              <w:t xml:space="preserve"> 2026</w:t>
            </w:r>
            <w:r w:rsidR="005E779A" w:rsidRPr="0032570D">
              <w:t xml:space="preserve"> hasta las 12:00 horas</w:t>
            </w:r>
          </w:p>
        </w:tc>
      </w:tr>
      <w:tr w:rsidR="005E779A" w14:paraId="35741373" w14:textId="77777777" w:rsidTr="00C74CAD">
        <w:trPr>
          <w:trHeight w:val="794"/>
        </w:trPr>
        <w:tc>
          <w:tcPr>
            <w:tcW w:w="2865" w:type="dxa"/>
            <w:tcBorders>
              <w:top w:val="single" w:sz="4" w:space="0" w:color="000000"/>
              <w:left w:val="single" w:sz="4" w:space="0" w:color="000000"/>
              <w:bottom w:val="single" w:sz="4" w:space="0" w:color="000000"/>
              <w:right w:val="single" w:sz="4" w:space="0" w:color="000000"/>
            </w:tcBorders>
          </w:tcPr>
          <w:p w14:paraId="1F39C937" w14:textId="77777777" w:rsidR="005E779A" w:rsidRPr="0032570D" w:rsidRDefault="005E779A" w:rsidP="00C74CAD">
            <w:pPr>
              <w:spacing w:before="62"/>
              <w:ind w:left="114"/>
              <w:rPr>
                <w:sz w:val="24"/>
                <w:szCs w:val="24"/>
              </w:rPr>
            </w:pPr>
            <w:r w:rsidRPr="0032570D">
              <w:rPr>
                <w:sz w:val="24"/>
                <w:szCs w:val="24"/>
              </w:rPr>
              <w:t>Recepción de ofertas</w:t>
            </w:r>
          </w:p>
        </w:tc>
        <w:tc>
          <w:tcPr>
            <w:tcW w:w="5670" w:type="dxa"/>
            <w:tcBorders>
              <w:top w:val="single" w:sz="4" w:space="0" w:color="000000"/>
              <w:left w:val="single" w:sz="4" w:space="0" w:color="000000"/>
              <w:bottom w:val="single" w:sz="4" w:space="0" w:color="000000"/>
              <w:right w:val="single" w:sz="4" w:space="0" w:color="000000"/>
            </w:tcBorders>
          </w:tcPr>
          <w:p w14:paraId="06E90BBD" w14:textId="7D9338A6" w:rsidR="005E779A" w:rsidRPr="0032570D" w:rsidRDefault="00F2190D" w:rsidP="00C74CAD">
            <w:pPr>
              <w:spacing w:before="62" w:line="276" w:lineRule="auto"/>
              <w:ind w:left="110"/>
              <w:rPr>
                <w:sz w:val="24"/>
                <w:szCs w:val="24"/>
              </w:rPr>
            </w:pPr>
            <w:r w:rsidRPr="0032570D">
              <w:t xml:space="preserve">Hasta el viernes </w:t>
            </w:r>
            <w:r w:rsidR="00C57AF6" w:rsidRPr="0032570D">
              <w:t>2</w:t>
            </w:r>
            <w:r w:rsidRPr="0032570D">
              <w:t>0</w:t>
            </w:r>
            <w:r w:rsidR="005E779A" w:rsidRPr="0032570D">
              <w:t xml:space="preserve"> de </w:t>
            </w:r>
            <w:r w:rsidRPr="0032570D">
              <w:t>marzo</w:t>
            </w:r>
            <w:r w:rsidR="005E779A" w:rsidRPr="0032570D">
              <w:t xml:space="preserve"> 202</w:t>
            </w:r>
            <w:r w:rsidR="00C57AF6" w:rsidRPr="0032570D">
              <w:t>6</w:t>
            </w:r>
            <w:r w:rsidR="005E779A" w:rsidRPr="0032570D">
              <w:t xml:space="preserve"> hasta las 12:00 horas</w:t>
            </w:r>
          </w:p>
        </w:tc>
      </w:tr>
      <w:tr w:rsidR="005E779A" w14:paraId="5B3D8403" w14:textId="77777777" w:rsidTr="00C74CAD">
        <w:trPr>
          <w:trHeight w:val="794"/>
        </w:trPr>
        <w:tc>
          <w:tcPr>
            <w:tcW w:w="2865" w:type="dxa"/>
            <w:tcBorders>
              <w:top w:val="single" w:sz="4" w:space="0" w:color="000000"/>
              <w:left w:val="single" w:sz="4" w:space="0" w:color="000000"/>
              <w:bottom w:val="single" w:sz="4" w:space="0" w:color="000000"/>
              <w:right w:val="single" w:sz="4" w:space="0" w:color="000000"/>
            </w:tcBorders>
          </w:tcPr>
          <w:p w14:paraId="411AE8B0" w14:textId="77777777" w:rsidR="005E779A" w:rsidRPr="0032570D" w:rsidRDefault="005E779A" w:rsidP="00C74CAD">
            <w:pPr>
              <w:spacing w:before="63"/>
              <w:ind w:left="114"/>
              <w:rPr>
                <w:sz w:val="24"/>
                <w:szCs w:val="24"/>
              </w:rPr>
            </w:pPr>
            <w:r w:rsidRPr="0032570D">
              <w:rPr>
                <w:sz w:val="24"/>
                <w:szCs w:val="24"/>
              </w:rPr>
              <w:t>Apertura de ofertas</w:t>
            </w:r>
          </w:p>
        </w:tc>
        <w:tc>
          <w:tcPr>
            <w:tcW w:w="5670" w:type="dxa"/>
            <w:tcBorders>
              <w:top w:val="single" w:sz="4" w:space="0" w:color="000000"/>
              <w:left w:val="single" w:sz="4" w:space="0" w:color="000000"/>
              <w:bottom w:val="single" w:sz="4" w:space="0" w:color="000000"/>
              <w:right w:val="single" w:sz="4" w:space="0" w:color="000000"/>
            </w:tcBorders>
          </w:tcPr>
          <w:p w14:paraId="405D6D79" w14:textId="1D900856" w:rsidR="005E779A" w:rsidRPr="0032570D" w:rsidRDefault="00000000" w:rsidP="00C74CAD">
            <w:pPr>
              <w:spacing w:before="63" w:line="276" w:lineRule="auto"/>
              <w:ind w:left="110"/>
              <w:rPr>
                <w:sz w:val="24"/>
                <w:szCs w:val="24"/>
              </w:rPr>
            </w:pPr>
            <w:sdt>
              <w:sdtPr>
                <w:tag w:val="goog_rdk_3"/>
                <w:id w:val="1224867904"/>
              </w:sdtPr>
              <w:sdtContent/>
            </w:sdt>
            <w:r w:rsidR="00F2190D" w:rsidRPr="0032570D">
              <w:t xml:space="preserve">Lunes </w:t>
            </w:r>
            <w:r w:rsidR="00C57AF6" w:rsidRPr="0032570D">
              <w:t>2</w:t>
            </w:r>
            <w:r w:rsidR="00F2190D" w:rsidRPr="0032570D">
              <w:t>3</w:t>
            </w:r>
            <w:r w:rsidR="005E779A" w:rsidRPr="0032570D">
              <w:t xml:space="preserve"> de </w:t>
            </w:r>
            <w:r w:rsidR="00F2190D" w:rsidRPr="0032570D">
              <w:t>marzo</w:t>
            </w:r>
            <w:r w:rsidR="005E779A" w:rsidRPr="0032570D">
              <w:t xml:space="preserve"> 202</w:t>
            </w:r>
            <w:r w:rsidR="00C57AF6" w:rsidRPr="0032570D">
              <w:t>6</w:t>
            </w:r>
            <w:r w:rsidR="005E779A" w:rsidRPr="0032570D">
              <w:t xml:space="preserve"> a las 11:00 horas </w:t>
            </w:r>
          </w:p>
        </w:tc>
      </w:tr>
    </w:tbl>
    <w:p w14:paraId="61FE44C0" w14:textId="77777777" w:rsidR="005E779A" w:rsidRDefault="005E779A" w:rsidP="005E779A">
      <w:pPr>
        <w:spacing w:before="166"/>
        <w:rPr>
          <w:color w:val="FF0000"/>
          <w:sz w:val="24"/>
          <w:szCs w:val="24"/>
        </w:rPr>
      </w:pPr>
    </w:p>
    <w:p w14:paraId="72A05589" w14:textId="77777777" w:rsidR="005E779A" w:rsidRDefault="005E779A" w:rsidP="005E779A">
      <w:pPr>
        <w:spacing w:before="43" w:line="276" w:lineRule="auto"/>
        <w:ind w:left="180" w:right="109"/>
        <w:jc w:val="both"/>
        <w:rPr>
          <w:sz w:val="24"/>
          <w:szCs w:val="24"/>
        </w:rPr>
      </w:pPr>
      <w:r>
        <w:rPr>
          <w:sz w:val="24"/>
          <w:szCs w:val="24"/>
        </w:rPr>
        <w:t xml:space="preserve">Los interesados en participar en la presente Convocatoria podrán efectuar consultas relativas a las condiciones de participación </w:t>
      </w:r>
      <w:r>
        <w:rPr>
          <w:b/>
          <w:sz w:val="24"/>
          <w:szCs w:val="24"/>
        </w:rPr>
        <w:t>sólo por escrito</w:t>
      </w:r>
      <w:r>
        <w:rPr>
          <w:sz w:val="24"/>
          <w:szCs w:val="24"/>
        </w:rPr>
        <w:t xml:space="preserve"> al correo electrónico </w:t>
      </w:r>
      <w:hyperlink r:id="rId8">
        <w:r>
          <w:rPr>
            <w:color w:val="1155CC"/>
            <w:sz w:val="24"/>
            <w:szCs w:val="24"/>
            <w:u w:val="single"/>
          </w:rPr>
          <w:t>alvaro.toro@ufrontera.cl</w:t>
        </w:r>
      </w:hyperlink>
      <w:r>
        <w:rPr>
          <w:sz w:val="24"/>
          <w:szCs w:val="24"/>
        </w:rPr>
        <w:t xml:space="preserve"> con copia a </w:t>
      </w:r>
      <w:hyperlink r:id="rId9">
        <w:r>
          <w:rPr>
            <w:color w:val="1155CC"/>
            <w:sz w:val="24"/>
            <w:szCs w:val="24"/>
            <w:u w:val="single"/>
          </w:rPr>
          <w:t>anamaria.brito@ufrontera.cl</w:t>
        </w:r>
      </w:hyperlink>
      <w:r>
        <w:rPr>
          <w:sz w:val="24"/>
          <w:szCs w:val="24"/>
        </w:rPr>
        <w:t xml:space="preserve"> </w:t>
      </w:r>
      <w:r>
        <w:t xml:space="preserve">; </w:t>
      </w:r>
      <w:r>
        <w:rPr>
          <w:sz w:val="24"/>
          <w:szCs w:val="24"/>
        </w:rPr>
        <w:t xml:space="preserve">y </w:t>
      </w:r>
      <w:r>
        <w:rPr>
          <w:color w:val="0000FF"/>
          <w:sz w:val="24"/>
          <w:szCs w:val="24"/>
          <w:u w:val="single"/>
        </w:rPr>
        <w:lastRenderedPageBreak/>
        <w:t>gerencia.rutadelosparques@ufrontera.cl</w:t>
      </w:r>
      <w:r>
        <w:rPr>
          <w:color w:val="0462C1"/>
          <w:sz w:val="28"/>
          <w:szCs w:val="28"/>
        </w:rPr>
        <w:t xml:space="preserve">. </w:t>
      </w:r>
      <w:r>
        <w:rPr>
          <w:sz w:val="24"/>
          <w:szCs w:val="24"/>
        </w:rPr>
        <w:t>Las consultas que se envíen deben indicar nombre y correo electrónico de contacto.</w:t>
      </w:r>
    </w:p>
    <w:p w14:paraId="0BFE562B" w14:textId="77777777" w:rsidR="005E779A" w:rsidRDefault="005E779A" w:rsidP="005E779A">
      <w:pPr>
        <w:spacing w:before="121" w:line="278" w:lineRule="auto"/>
        <w:ind w:left="180" w:right="127"/>
        <w:jc w:val="both"/>
        <w:rPr>
          <w:sz w:val="24"/>
          <w:szCs w:val="24"/>
        </w:rPr>
      </w:pPr>
      <w:r>
        <w:rPr>
          <w:sz w:val="24"/>
          <w:szCs w:val="24"/>
        </w:rPr>
        <w:t>No se aceptarán ni responderán consultas planteadas por un conducto diferente al antes señalado, o vencido el plazo dispuesto para tal efecto.</w:t>
      </w:r>
    </w:p>
    <w:p w14:paraId="49902D92" w14:textId="5D64BBE9" w:rsidR="005E779A" w:rsidRDefault="005E779A" w:rsidP="005E779A">
      <w:pPr>
        <w:spacing w:before="1"/>
        <w:ind w:right="118"/>
        <w:jc w:val="both"/>
        <w:rPr>
          <w:sz w:val="24"/>
          <w:szCs w:val="24"/>
        </w:rPr>
      </w:pPr>
      <w:r>
        <w:rPr>
          <w:sz w:val="24"/>
          <w:szCs w:val="24"/>
        </w:rPr>
        <w:t>Las consultas recibidas serán respondidas dentro del plazo máximo de dos (2) días hábiles contados desde su presentación, directamente al correo electrónico desde el cual fueron formuladas.</w:t>
      </w:r>
    </w:p>
    <w:p w14:paraId="3B31075E" w14:textId="77777777" w:rsidR="005E779A" w:rsidRDefault="005E779A" w:rsidP="00066F77">
      <w:pPr>
        <w:pStyle w:val="Ttulo1"/>
        <w:numPr>
          <w:ilvl w:val="0"/>
          <w:numId w:val="22"/>
        </w:numPr>
        <w:tabs>
          <w:tab w:val="left" w:pos="539"/>
          <w:tab w:val="num" w:pos="720"/>
        </w:tabs>
        <w:ind w:left="539"/>
      </w:pPr>
      <w:r>
        <w:t>CONTENIDO DE LAS OFERTAS.</w:t>
      </w:r>
    </w:p>
    <w:p w14:paraId="62F46601" w14:textId="77777777" w:rsidR="005E779A" w:rsidRDefault="005E779A" w:rsidP="005E779A">
      <w:pPr>
        <w:spacing w:before="291"/>
        <w:ind w:left="180" w:right="114"/>
        <w:jc w:val="both"/>
        <w:rPr>
          <w:sz w:val="24"/>
          <w:szCs w:val="24"/>
        </w:rPr>
      </w:pPr>
      <w:r>
        <w:rPr>
          <w:sz w:val="24"/>
          <w:szCs w:val="24"/>
        </w:rPr>
        <w:t xml:space="preserve">La propuesta del oferente deberá constar de tres partes, por separado: </w:t>
      </w:r>
    </w:p>
    <w:p w14:paraId="54FA31CB" w14:textId="77777777" w:rsidR="005E779A" w:rsidRDefault="005E779A" w:rsidP="00066F77">
      <w:pPr>
        <w:widowControl w:val="0"/>
        <w:numPr>
          <w:ilvl w:val="0"/>
          <w:numId w:val="21"/>
        </w:numPr>
        <w:spacing w:before="291" w:after="0" w:line="240" w:lineRule="auto"/>
        <w:ind w:right="114"/>
        <w:jc w:val="both"/>
        <w:rPr>
          <w:sz w:val="24"/>
          <w:szCs w:val="24"/>
        </w:rPr>
      </w:pPr>
      <w:r>
        <w:rPr>
          <w:sz w:val="24"/>
          <w:szCs w:val="24"/>
        </w:rPr>
        <w:t xml:space="preserve">Oferta técnica </w:t>
      </w:r>
    </w:p>
    <w:p w14:paraId="1D551523" w14:textId="77777777" w:rsidR="005E779A" w:rsidRDefault="005E779A" w:rsidP="00066F77">
      <w:pPr>
        <w:widowControl w:val="0"/>
        <w:numPr>
          <w:ilvl w:val="0"/>
          <w:numId w:val="21"/>
        </w:numPr>
        <w:spacing w:after="0" w:line="240" w:lineRule="auto"/>
        <w:ind w:right="114"/>
        <w:jc w:val="both"/>
        <w:rPr>
          <w:sz w:val="24"/>
          <w:szCs w:val="24"/>
        </w:rPr>
      </w:pPr>
      <w:r>
        <w:rPr>
          <w:sz w:val="24"/>
          <w:szCs w:val="24"/>
        </w:rPr>
        <w:t>Antecedentes administrativos, y;</w:t>
      </w:r>
    </w:p>
    <w:p w14:paraId="641891C4" w14:textId="77777777" w:rsidR="005E779A" w:rsidRDefault="005E779A" w:rsidP="00066F77">
      <w:pPr>
        <w:widowControl w:val="0"/>
        <w:numPr>
          <w:ilvl w:val="0"/>
          <w:numId w:val="21"/>
        </w:numPr>
        <w:spacing w:after="0" w:line="240" w:lineRule="auto"/>
        <w:ind w:right="114"/>
        <w:jc w:val="both"/>
        <w:rPr>
          <w:sz w:val="24"/>
          <w:szCs w:val="24"/>
        </w:rPr>
      </w:pPr>
      <w:r>
        <w:rPr>
          <w:sz w:val="24"/>
          <w:szCs w:val="24"/>
        </w:rPr>
        <w:t xml:space="preserve">Oferta económica y propuestas de valor agregado </w:t>
      </w:r>
    </w:p>
    <w:p w14:paraId="1D9CF2EF" w14:textId="77777777" w:rsidR="005E779A" w:rsidRDefault="005E779A" w:rsidP="005E779A">
      <w:pPr>
        <w:spacing w:before="291"/>
        <w:ind w:left="180" w:right="114"/>
        <w:jc w:val="both"/>
        <w:rPr>
          <w:sz w:val="24"/>
          <w:szCs w:val="24"/>
        </w:rPr>
      </w:pPr>
      <w:r>
        <w:rPr>
          <w:sz w:val="24"/>
          <w:szCs w:val="24"/>
        </w:rPr>
        <w:t xml:space="preserve">Se dejará constancia al momento de la apertura, la recepción u omisión de los antecedentes generales del postulante solicitado, como asimismo de los errores u omisiones formales que se detecten en los documentos y antecedentes presentados. </w:t>
      </w:r>
    </w:p>
    <w:p w14:paraId="29206F6D" w14:textId="77777777" w:rsidR="005E779A" w:rsidRDefault="005E779A" w:rsidP="005E779A">
      <w:pPr>
        <w:spacing w:before="291"/>
        <w:ind w:left="180" w:right="114"/>
        <w:jc w:val="both"/>
        <w:rPr>
          <w:sz w:val="24"/>
          <w:szCs w:val="24"/>
        </w:rPr>
      </w:pPr>
      <w:r>
        <w:rPr>
          <w:sz w:val="24"/>
          <w:szCs w:val="24"/>
        </w:rPr>
        <w:t>El detalle de los antecedentes a incluir en cada parte es la que se detalla a continuación:</w:t>
      </w:r>
    </w:p>
    <w:p w14:paraId="5C5F6FB4" w14:textId="77777777" w:rsidR="005E779A" w:rsidRDefault="005E779A" w:rsidP="005E779A">
      <w:pPr>
        <w:spacing w:before="50"/>
        <w:rPr>
          <w:b/>
          <w:sz w:val="24"/>
          <w:szCs w:val="24"/>
          <w:highlight w:val="yellow"/>
        </w:rPr>
      </w:pPr>
    </w:p>
    <w:p w14:paraId="544D34B1" w14:textId="77777777" w:rsidR="005E779A" w:rsidRDefault="005E779A" w:rsidP="005E779A">
      <w:pPr>
        <w:pStyle w:val="Ttulo2"/>
        <w:ind w:firstLine="180"/>
        <w:jc w:val="left"/>
      </w:pPr>
      <w:bookmarkStart w:id="1" w:name="_heading=h.fszfmglupt9a" w:colFirst="0" w:colLast="0"/>
      <w:bookmarkEnd w:id="1"/>
      <w:r>
        <w:t>1.- Oferta Técnica</w:t>
      </w:r>
    </w:p>
    <w:p w14:paraId="30EB3E26" w14:textId="77777777" w:rsidR="005E779A" w:rsidRDefault="005E779A" w:rsidP="00066F77">
      <w:pPr>
        <w:widowControl w:val="0"/>
        <w:numPr>
          <w:ilvl w:val="0"/>
          <w:numId w:val="14"/>
        </w:numPr>
        <w:pBdr>
          <w:top w:val="nil"/>
          <w:left w:val="nil"/>
          <w:bottom w:val="nil"/>
          <w:right w:val="nil"/>
          <w:between w:val="nil"/>
        </w:pBdr>
        <w:tabs>
          <w:tab w:val="left" w:pos="1620"/>
        </w:tabs>
        <w:spacing w:before="23" w:after="0" w:line="240" w:lineRule="auto"/>
        <w:ind w:left="901" w:hanging="720"/>
        <w:jc w:val="both"/>
      </w:pPr>
      <w:r>
        <w:rPr>
          <w:sz w:val="24"/>
          <w:szCs w:val="24"/>
        </w:rPr>
        <w:t>Adjuntar Anexo N °4, “FORMULARIO DE OFERTA TÉCNICA”:</w:t>
      </w:r>
    </w:p>
    <w:p w14:paraId="4BBBF518" w14:textId="77777777" w:rsidR="005E779A" w:rsidRDefault="005E779A" w:rsidP="00066F77">
      <w:pPr>
        <w:widowControl w:val="0"/>
        <w:numPr>
          <w:ilvl w:val="0"/>
          <w:numId w:val="14"/>
        </w:numPr>
        <w:pBdr>
          <w:top w:val="nil"/>
          <w:left w:val="nil"/>
          <w:bottom w:val="nil"/>
          <w:right w:val="nil"/>
          <w:between w:val="nil"/>
        </w:pBdr>
        <w:tabs>
          <w:tab w:val="left" w:pos="1620"/>
        </w:tabs>
        <w:spacing w:before="23" w:after="0" w:line="240" w:lineRule="auto"/>
        <w:ind w:left="901" w:hanging="720"/>
        <w:jc w:val="both"/>
      </w:pPr>
      <w:r>
        <w:rPr>
          <w:sz w:val="24"/>
          <w:szCs w:val="24"/>
        </w:rPr>
        <w:t>Detalle de Plan de Trabajo y metodología para las actividades señaladas en el punto 4 de las bases técnicas. Debe asegurar la entrega de los productos finales.</w:t>
      </w:r>
    </w:p>
    <w:p w14:paraId="04B689E4" w14:textId="77777777" w:rsidR="005E779A" w:rsidRDefault="005E779A" w:rsidP="00066F77">
      <w:pPr>
        <w:widowControl w:val="0"/>
        <w:numPr>
          <w:ilvl w:val="0"/>
          <w:numId w:val="14"/>
        </w:numPr>
        <w:pBdr>
          <w:top w:val="nil"/>
          <w:left w:val="nil"/>
          <w:bottom w:val="nil"/>
          <w:right w:val="nil"/>
          <w:between w:val="nil"/>
        </w:pBdr>
        <w:tabs>
          <w:tab w:val="left" w:pos="1620"/>
        </w:tabs>
        <w:spacing w:before="23" w:after="0" w:line="240" w:lineRule="auto"/>
        <w:ind w:left="901" w:hanging="720"/>
        <w:jc w:val="both"/>
      </w:pPr>
      <w:r>
        <w:rPr>
          <w:sz w:val="24"/>
          <w:szCs w:val="24"/>
        </w:rPr>
        <w:t>Carta Gantt para la ejecución de las actividades y los productos solicitados en el punto 4 de las bases técnicas.</w:t>
      </w:r>
    </w:p>
    <w:p w14:paraId="69D4A014" w14:textId="77777777" w:rsidR="005E779A" w:rsidRDefault="005E779A" w:rsidP="00066F77">
      <w:pPr>
        <w:widowControl w:val="0"/>
        <w:numPr>
          <w:ilvl w:val="0"/>
          <w:numId w:val="14"/>
        </w:numPr>
        <w:pBdr>
          <w:top w:val="nil"/>
          <w:left w:val="nil"/>
          <w:bottom w:val="nil"/>
          <w:right w:val="nil"/>
          <w:between w:val="nil"/>
        </w:pBdr>
        <w:tabs>
          <w:tab w:val="left" w:pos="1620"/>
        </w:tabs>
        <w:spacing w:before="23" w:after="0" w:line="240" w:lineRule="auto"/>
        <w:ind w:left="901" w:hanging="720"/>
        <w:jc w:val="both"/>
      </w:pPr>
      <w:r>
        <w:rPr>
          <w:sz w:val="24"/>
          <w:szCs w:val="24"/>
        </w:rPr>
        <w:t>Adjuntar Anexo N°5 Experiencia Oferente. Proveer los antecedentes que avalen su experiencia en el tema de siguiente estudio.</w:t>
      </w:r>
    </w:p>
    <w:p w14:paraId="1D0E1E92" w14:textId="77777777" w:rsidR="005E779A" w:rsidRDefault="005E779A" w:rsidP="00066F77">
      <w:pPr>
        <w:widowControl w:val="0"/>
        <w:numPr>
          <w:ilvl w:val="0"/>
          <w:numId w:val="14"/>
        </w:numPr>
        <w:pBdr>
          <w:top w:val="nil"/>
          <w:left w:val="nil"/>
          <w:bottom w:val="nil"/>
          <w:right w:val="nil"/>
          <w:between w:val="nil"/>
        </w:pBdr>
        <w:tabs>
          <w:tab w:val="left" w:pos="1620"/>
        </w:tabs>
        <w:spacing w:before="23" w:after="0" w:line="240" w:lineRule="auto"/>
        <w:ind w:left="901" w:hanging="720"/>
        <w:jc w:val="both"/>
      </w:pPr>
      <w:r>
        <w:rPr>
          <w:sz w:val="24"/>
          <w:szCs w:val="24"/>
        </w:rPr>
        <w:t>Currículos actualizados de cada uno de los profesionales comprometidos en el equipo de trabajo, informando nivel académico con sus respectivas acreditaciones, experiencia específica, competencias con las que cuenta cada integrante del equipo y descripción de la organización del equipo de trabajo propuesto especificando organigrama con detalle de funciones de cada participante del proyecto.</w:t>
      </w:r>
    </w:p>
    <w:p w14:paraId="41B791D1" w14:textId="77777777" w:rsidR="005E779A" w:rsidRDefault="005E779A" w:rsidP="00066F77">
      <w:pPr>
        <w:widowControl w:val="0"/>
        <w:numPr>
          <w:ilvl w:val="0"/>
          <w:numId w:val="14"/>
        </w:numPr>
        <w:pBdr>
          <w:top w:val="nil"/>
          <w:left w:val="nil"/>
          <w:bottom w:val="nil"/>
          <w:right w:val="nil"/>
          <w:between w:val="nil"/>
        </w:pBdr>
        <w:tabs>
          <w:tab w:val="left" w:pos="1620"/>
        </w:tabs>
        <w:spacing w:before="23" w:after="0" w:line="240" w:lineRule="auto"/>
        <w:ind w:left="901" w:hanging="720"/>
        <w:jc w:val="both"/>
      </w:pPr>
      <w:r>
        <w:rPr>
          <w:sz w:val="24"/>
          <w:szCs w:val="24"/>
        </w:rPr>
        <w:t>Adjuntar Anexo N°3 Carta de compromiso equipo de trabajo (en el caso de que el oferente sea sólo 1 profesional, firma sólo él).</w:t>
      </w:r>
    </w:p>
    <w:p w14:paraId="3A61E368" w14:textId="77777777" w:rsidR="005E779A" w:rsidRDefault="005E779A" w:rsidP="00066F77">
      <w:pPr>
        <w:widowControl w:val="0"/>
        <w:numPr>
          <w:ilvl w:val="1"/>
          <w:numId w:val="14"/>
        </w:numPr>
        <w:pBdr>
          <w:top w:val="nil"/>
          <w:left w:val="nil"/>
          <w:bottom w:val="nil"/>
          <w:right w:val="nil"/>
          <w:between w:val="nil"/>
        </w:pBdr>
        <w:tabs>
          <w:tab w:val="left" w:pos="2340"/>
        </w:tabs>
        <w:spacing w:before="23" w:after="0" w:line="240" w:lineRule="auto"/>
        <w:ind w:left="1621" w:hanging="360"/>
        <w:jc w:val="both"/>
      </w:pPr>
    </w:p>
    <w:p w14:paraId="585DD682" w14:textId="77777777" w:rsidR="005E779A" w:rsidRDefault="005E779A" w:rsidP="005E779A">
      <w:pPr>
        <w:pStyle w:val="Ttulo2"/>
        <w:ind w:firstLine="180"/>
        <w:jc w:val="left"/>
      </w:pPr>
      <w:r>
        <w:t>2.- Antecedentes Administrativos</w:t>
      </w:r>
    </w:p>
    <w:p w14:paraId="22FB2F3E" w14:textId="77777777" w:rsidR="005E779A" w:rsidRDefault="005E779A" w:rsidP="00066F77">
      <w:pPr>
        <w:widowControl w:val="0"/>
        <w:numPr>
          <w:ilvl w:val="0"/>
          <w:numId w:val="14"/>
        </w:numPr>
        <w:tabs>
          <w:tab w:val="left" w:pos="1620"/>
        </w:tabs>
        <w:spacing w:before="23" w:after="0" w:line="240" w:lineRule="auto"/>
        <w:ind w:left="901" w:hanging="720"/>
        <w:jc w:val="both"/>
      </w:pPr>
      <w:r>
        <w:rPr>
          <w:sz w:val="24"/>
          <w:szCs w:val="24"/>
        </w:rPr>
        <w:t>Anexo N°1 Declaración jurada Simple Empresa/Persona Jurídica</w:t>
      </w:r>
    </w:p>
    <w:p w14:paraId="19501439" w14:textId="77777777" w:rsidR="005E779A" w:rsidRDefault="005E779A" w:rsidP="00066F77">
      <w:pPr>
        <w:widowControl w:val="0"/>
        <w:numPr>
          <w:ilvl w:val="0"/>
          <w:numId w:val="14"/>
        </w:numPr>
        <w:tabs>
          <w:tab w:val="left" w:pos="1620"/>
        </w:tabs>
        <w:spacing w:before="23" w:after="0" w:line="240" w:lineRule="auto"/>
        <w:ind w:left="900" w:hanging="719"/>
        <w:jc w:val="both"/>
      </w:pPr>
      <w:r>
        <w:rPr>
          <w:sz w:val="24"/>
          <w:szCs w:val="24"/>
        </w:rPr>
        <w:t xml:space="preserve">Adjuntar Anexo </w:t>
      </w:r>
      <w:proofErr w:type="spellStart"/>
      <w:r>
        <w:rPr>
          <w:sz w:val="24"/>
          <w:szCs w:val="24"/>
        </w:rPr>
        <w:t>N°</w:t>
      </w:r>
      <w:proofErr w:type="spellEnd"/>
      <w:r>
        <w:rPr>
          <w:sz w:val="24"/>
          <w:szCs w:val="24"/>
        </w:rPr>
        <w:t xml:space="preserve"> 2, “IDENTIFICACIÓN DEL OFERENTE”</w:t>
      </w:r>
    </w:p>
    <w:p w14:paraId="3024991D" w14:textId="77777777" w:rsidR="005E779A" w:rsidRDefault="005E779A" w:rsidP="00066F77">
      <w:pPr>
        <w:widowControl w:val="0"/>
        <w:numPr>
          <w:ilvl w:val="0"/>
          <w:numId w:val="14"/>
        </w:numPr>
        <w:tabs>
          <w:tab w:val="left" w:pos="1620"/>
        </w:tabs>
        <w:spacing w:after="0" w:line="290" w:lineRule="auto"/>
        <w:ind w:left="900" w:hanging="719"/>
        <w:jc w:val="both"/>
        <w:rPr>
          <w:sz w:val="24"/>
          <w:szCs w:val="24"/>
        </w:rPr>
      </w:pPr>
      <w:r>
        <w:rPr>
          <w:sz w:val="24"/>
          <w:szCs w:val="24"/>
        </w:rPr>
        <w:lastRenderedPageBreak/>
        <w:t xml:space="preserve">En forma adicional de acuerdo al tipo de postulante debe se adjuntar lo siguiente: </w:t>
      </w:r>
    </w:p>
    <w:p w14:paraId="0712AF2D" w14:textId="77777777" w:rsidR="005E779A" w:rsidRDefault="005E779A" w:rsidP="00066F77">
      <w:pPr>
        <w:widowControl w:val="0"/>
        <w:numPr>
          <w:ilvl w:val="0"/>
          <w:numId w:val="19"/>
        </w:numPr>
        <w:tabs>
          <w:tab w:val="left" w:pos="1620"/>
        </w:tabs>
        <w:spacing w:after="0" w:line="290" w:lineRule="auto"/>
        <w:jc w:val="both"/>
        <w:rPr>
          <w:sz w:val="24"/>
          <w:szCs w:val="24"/>
        </w:rPr>
      </w:pPr>
      <w:r>
        <w:rPr>
          <w:sz w:val="24"/>
          <w:szCs w:val="24"/>
        </w:rPr>
        <w:t xml:space="preserve">En caso de </w:t>
      </w:r>
      <w:r>
        <w:rPr>
          <w:b/>
          <w:sz w:val="24"/>
          <w:szCs w:val="24"/>
        </w:rPr>
        <w:t>personas jurídicas</w:t>
      </w:r>
      <w:r>
        <w:rPr>
          <w:sz w:val="24"/>
          <w:szCs w:val="24"/>
        </w:rPr>
        <w:t>, se deberá incorporar la siguiente documentación:</w:t>
      </w:r>
    </w:p>
    <w:p w14:paraId="72D70951" w14:textId="77777777" w:rsidR="005E779A" w:rsidRDefault="005E779A" w:rsidP="00066F77">
      <w:pPr>
        <w:widowControl w:val="0"/>
        <w:numPr>
          <w:ilvl w:val="0"/>
          <w:numId w:val="25"/>
        </w:numPr>
        <w:tabs>
          <w:tab w:val="left" w:pos="1620"/>
        </w:tabs>
        <w:spacing w:after="0" w:line="290" w:lineRule="auto"/>
        <w:jc w:val="both"/>
        <w:rPr>
          <w:sz w:val="24"/>
          <w:szCs w:val="24"/>
        </w:rPr>
      </w:pPr>
      <w:r>
        <w:rPr>
          <w:sz w:val="24"/>
          <w:szCs w:val="24"/>
        </w:rPr>
        <w:t>Copia del R.U.T. del oferente.</w:t>
      </w:r>
    </w:p>
    <w:p w14:paraId="3E8D5C91" w14:textId="77777777" w:rsidR="005E779A" w:rsidRDefault="005E779A" w:rsidP="00066F77">
      <w:pPr>
        <w:widowControl w:val="0"/>
        <w:numPr>
          <w:ilvl w:val="0"/>
          <w:numId w:val="25"/>
        </w:numPr>
        <w:tabs>
          <w:tab w:val="left" w:pos="1620"/>
        </w:tabs>
        <w:spacing w:after="0" w:line="290" w:lineRule="auto"/>
        <w:jc w:val="both"/>
        <w:rPr>
          <w:sz w:val="24"/>
          <w:szCs w:val="24"/>
        </w:rPr>
      </w:pPr>
      <w:r>
        <w:rPr>
          <w:sz w:val="24"/>
          <w:szCs w:val="24"/>
        </w:rPr>
        <w:t>Copia de sus estatutos, modificaciones si la hubiere e inscripciones en el Registro respectivo.</w:t>
      </w:r>
    </w:p>
    <w:p w14:paraId="5024EF21" w14:textId="77777777" w:rsidR="005E779A" w:rsidRDefault="005E779A" w:rsidP="00066F77">
      <w:pPr>
        <w:widowControl w:val="0"/>
        <w:numPr>
          <w:ilvl w:val="0"/>
          <w:numId w:val="25"/>
        </w:numPr>
        <w:tabs>
          <w:tab w:val="left" w:pos="1620"/>
        </w:tabs>
        <w:spacing w:after="0" w:line="290" w:lineRule="auto"/>
        <w:jc w:val="both"/>
        <w:rPr>
          <w:sz w:val="24"/>
          <w:szCs w:val="24"/>
        </w:rPr>
      </w:pPr>
      <w:r>
        <w:rPr>
          <w:sz w:val="24"/>
          <w:szCs w:val="24"/>
        </w:rPr>
        <w:t>Certificado de vigencia de la persona jurídica.</w:t>
      </w:r>
    </w:p>
    <w:p w14:paraId="33F6B7A1" w14:textId="77777777" w:rsidR="005E779A" w:rsidRDefault="005E779A" w:rsidP="00066F77">
      <w:pPr>
        <w:widowControl w:val="0"/>
        <w:numPr>
          <w:ilvl w:val="0"/>
          <w:numId w:val="25"/>
        </w:numPr>
        <w:tabs>
          <w:tab w:val="left" w:pos="1620"/>
        </w:tabs>
        <w:spacing w:after="0" w:line="290" w:lineRule="auto"/>
        <w:jc w:val="both"/>
        <w:rPr>
          <w:sz w:val="24"/>
          <w:szCs w:val="24"/>
        </w:rPr>
      </w:pPr>
      <w:r>
        <w:rPr>
          <w:sz w:val="24"/>
          <w:szCs w:val="24"/>
        </w:rPr>
        <w:t>Copia de la cédula de identidad del Representante.</w:t>
      </w:r>
    </w:p>
    <w:p w14:paraId="1AEF71E2" w14:textId="77777777" w:rsidR="005E779A" w:rsidRDefault="005E779A" w:rsidP="00066F77">
      <w:pPr>
        <w:widowControl w:val="0"/>
        <w:numPr>
          <w:ilvl w:val="0"/>
          <w:numId w:val="25"/>
        </w:numPr>
        <w:tabs>
          <w:tab w:val="left" w:pos="1620"/>
        </w:tabs>
        <w:spacing w:after="0" w:line="290" w:lineRule="auto"/>
        <w:jc w:val="both"/>
        <w:rPr>
          <w:sz w:val="24"/>
          <w:szCs w:val="24"/>
        </w:rPr>
      </w:pPr>
      <w:r>
        <w:rPr>
          <w:sz w:val="24"/>
          <w:szCs w:val="24"/>
        </w:rPr>
        <w:t>Acreditar la personería suficiente del Representante.</w:t>
      </w:r>
    </w:p>
    <w:p w14:paraId="6EF0AF22" w14:textId="77777777" w:rsidR="005E779A" w:rsidRDefault="005E779A" w:rsidP="005E779A">
      <w:pPr>
        <w:tabs>
          <w:tab w:val="left" w:pos="1620"/>
        </w:tabs>
        <w:spacing w:line="290" w:lineRule="auto"/>
        <w:ind w:left="720"/>
        <w:jc w:val="both"/>
        <w:rPr>
          <w:sz w:val="24"/>
          <w:szCs w:val="24"/>
        </w:rPr>
      </w:pPr>
    </w:p>
    <w:p w14:paraId="227BA8DC" w14:textId="77777777" w:rsidR="005E779A" w:rsidRDefault="005E779A" w:rsidP="00066F77">
      <w:pPr>
        <w:widowControl w:val="0"/>
        <w:numPr>
          <w:ilvl w:val="0"/>
          <w:numId w:val="19"/>
        </w:numPr>
        <w:pBdr>
          <w:top w:val="nil"/>
          <w:left w:val="nil"/>
          <w:bottom w:val="nil"/>
          <w:right w:val="nil"/>
          <w:between w:val="nil"/>
        </w:pBdr>
        <w:tabs>
          <w:tab w:val="left" w:pos="1620"/>
        </w:tabs>
        <w:spacing w:after="0" w:line="290" w:lineRule="auto"/>
        <w:jc w:val="both"/>
        <w:rPr>
          <w:sz w:val="24"/>
          <w:szCs w:val="24"/>
        </w:rPr>
      </w:pPr>
      <w:r>
        <w:rPr>
          <w:sz w:val="24"/>
          <w:szCs w:val="24"/>
        </w:rPr>
        <w:t xml:space="preserve">En caso de </w:t>
      </w:r>
      <w:r>
        <w:rPr>
          <w:b/>
          <w:sz w:val="24"/>
          <w:szCs w:val="24"/>
        </w:rPr>
        <w:t>personas naturales</w:t>
      </w:r>
      <w:r>
        <w:rPr>
          <w:sz w:val="24"/>
          <w:szCs w:val="24"/>
        </w:rPr>
        <w:t xml:space="preserve">, se deberá incorporar: </w:t>
      </w:r>
    </w:p>
    <w:p w14:paraId="7D09BCFC" w14:textId="77777777" w:rsidR="005E779A" w:rsidRDefault="005E779A" w:rsidP="00066F77">
      <w:pPr>
        <w:widowControl w:val="0"/>
        <w:numPr>
          <w:ilvl w:val="0"/>
          <w:numId w:val="20"/>
        </w:numPr>
        <w:pBdr>
          <w:top w:val="nil"/>
          <w:left w:val="nil"/>
          <w:bottom w:val="nil"/>
          <w:right w:val="nil"/>
          <w:between w:val="nil"/>
        </w:pBdr>
        <w:tabs>
          <w:tab w:val="left" w:pos="1620"/>
        </w:tabs>
        <w:spacing w:after="0" w:line="290" w:lineRule="auto"/>
        <w:jc w:val="both"/>
        <w:rPr>
          <w:sz w:val="24"/>
          <w:szCs w:val="24"/>
        </w:rPr>
      </w:pPr>
      <w:r>
        <w:rPr>
          <w:sz w:val="24"/>
          <w:szCs w:val="24"/>
        </w:rPr>
        <w:t>Copia de la cédula nacional de identidad del oferente.</w:t>
      </w:r>
    </w:p>
    <w:p w14:paraId="79A4112B" w14:textId="77777777" w:rsidR="005E779A" w:rsidRDefault="005E779A" w:rsidP="005E779A">
      <w:pPr>
        <w:tabs>
          <w:tab w:val="left" w:pos="1621"/>
        </w:tabs>
        <w:spacing w:before="23"/>
        <w:ind w:right="118"/>
        <w:jc w:val="both"/>
        <w:rPr>
          <w:highlight w:val="yellow"/>
        </w:rPr>
      </w:pPr>
    </w:p>
    <w:p w14:paraId="2633A81E" w14:textId="77777777" w:rsidR="005E779A" w:rsidRDefault="005E779A" w:rsidP="005E779A">
      <w:pPr>
        <w:pStyle w:val="Ttulo2"/>
        <w:ind w:firstLine="180"/>
        <w:jc w:val="left"/>
      </w:pPr>
      <w:bookmarkStart w:id="2" w:name="_heading=h.w6iptg6846dx" w:colFirst="0" w:colLast="0"/>
      <w:bookmarkEnd w:id="2"/>
      <w:r>
        <w:t>Oferta Económica y propuestas de valor agregado</w:t>
      </w:r>
    </w:p>
    <w:p w14:paraId="26C5465D" w14:textId="77777777" w:rsidR="005E779A" w:rsidRDefault="005E779A" w:rsidP="005E779A">
      <w:pPr>
        <w:rPr>
          <w:b/>
          <w:sz w:val="24"/>
          <w:szCs w:val="24"/>
        </w:rPr>
      </w:pPr>
    </w:p>
    <w:p w14:paraId="792931DA" w14:textId="77777777" w:rsidR="005E779A" w:rsidRDefault="005E779A" w:rsidP="00066F77">
      <w:pPr>
        <w:widowControl w:val="0"/>
        <w:numPr>
          <w:ilvl w:val="0"/>
          <w:numId w:val="14"/>
        </w:numPr>
        <w:tabs>
          <w:tab w:val="left" w:pos="1621"/>
        </w:tabs>
        <w:spacing w:before="23" w:after="0"/>
        <w:ind w:left="901" w:right="118" w:hanging="720"/>
        <w:jc w:val="both"/>
      </w:pPr>
      <w:r>
        <w:rPr>
          <w:sz w:val="24"/>
          <w:szCs w:val="24"/>
        </w:rPr>
        <w:t xml:space="preserve">El oferente deberá adjuntar el Anexo N°7A “Oferta Económica”, con el detalle del costo de la elaboración de la oferta técnica solicitada en las presentes bases. </w:t>
      </w:r>
    </w:p>
    <w:p w14:paraId="3C6A70C1" w14:textId="77777777" w:rsidR="005E779A" w:rsidRDefault="005E779A" w:rsidP="00066F77">
      <w:pPr>
        <w:widowControl w:val="0"/>
        <w:numPr>
          <w:ilvl w:val="0"/>
          <w:numId w:val="14"/>
        </w:numPr>
        <w:tabs>
          <w:tab w:val="left" w:pos="1621"/>
        </w:tabs>
        <w:spacing w:before="23" w:after="0"/>
        <w:ind w:left="901" w:right="118" w:hanging="720"/>
        <w:jc w:val="both"/>
      </w:pPr>
      <w:r>
        <w:rPr>
          <w:sz w:val="24"/>
          <w:szCs w:val="24"/>
        </w:rPr>
        <w:t>Todos los gastos en que incurran los interesados para la preparación y presentación de sus ofertas, será de su exclusivo cargo y no tendrán derecho a reembolso alguno.</w:t>
      </w:r>
    </w:p>
    <w:p w14:paraId="5A747FFE" w14:textId="77777777" w:rsidR="005E779A" w:rsidRDefault="005E779A" w:rsidP="00066F77">
      <w:pPr>
        <w:widowControl w:val="0"/>
        <w:numPr>
          <w:ilvl w:val="0"/>
          <w:numId w:val="14"/>
        </w:numPr>
        <w:tabs>
          <w:tab w:val="left" w:pos="1621"/>
        </w:tabs>
        <w:spacing w:before="23" w:after="0"/>
        <w:ind w:left="901" w:right="118" w:hanging="720"/>
        <w:jc w:val="both"/>
      </w:pPr>
      <w:r>
        <w:rPr>
          <w:sz w:val="24"/>
          <w:szCs w:val="24"/>
        </w:rPr>
        <w:t xml:space="preserve">En forma optativa los oferentes podrán incorporar propuestas de agregación de valor en las ofertas ingresadas (Anexo N°7B), estas ofertas podrán contemplar facilidades operativas y/o logísticas, actividades complementarias, material de trabajo adicional, difusión de las actividades y/o de los resultados obtenidos o cualquiera otra que vaya en el sentido de mejorar el desarrollo de las actividades y/o potenciar el logro de los objetivos de la convocatoria.  </w:t>
      </w:r>
    </w:p>
    <w:p w14:paraId="425F11FC" w14:textId="77777777" w:rsidR="005E779A" w:rsidRDefault="005E779A" w:rsidP="005E779A">
      <w:pPr>
        <w:ind w:right="115"/>
        <w:jc w:val="both"/>
        <w:rPr>
          <w:sz w:val="24"/>
          <w:szCs w:val="24"/>
        </w:rPr>
      </w:pPr>
      <w:bookmarkStart w:id="3" w:name="_heading=h.hwi60gfiz039" w:colFirst="0" w:colLast="0"/>
      <w:bookmarkEnd w:id="3"/>
    </w:p>
    <w:p w14:paraId="5441BACD" w14:textId="77777777" w:rsidR="005E779A" w:rsidRDefault="005E779A" w:rsidP="005E779A">
      <w:pPr>
        <w:spacing w:before="1"/>
        <w:rPr>
          <w:sz w:val="24"/>
          <w:szCs w:val="24"/>
        </w:rPr>
      </w:pPr>
    </w:p>
    <w:p w14:paraId="78A82489" w14:textId="77777777" w:rsidR="005E779A" w:rsidRDefault="005E779A" w:rsidP="00066F77">
      <w:pPr>
        <w:pStyle w:val="Ttulo1"/>
        <w:numPr>
          <w:ilvl w:val="0"/>
          <w:numId w:val="22"/>
        </w:numPr>
        <w:tabs>
          <w:tab w:val="left" w:pos="539"/>
          <w:tab w:val="num" w:pos="720"/>
        </w:tabs>
        <w:ind w:left="850"/>
      </w:pPr>
      <w:bookmarkStart w:id="4" w:name="_heading=h.fhio4x1bb3jh" w:colFirst="0" w:colLast="0"/>
      <w:bookmarkEnd w:id="4"/>
      <w:r>
        <w:t>PRESUPUESTO DISPONIBLE</w:t>
      </w:r>
    </w:p>
    <w:p w14:paraId="658E8258" w14:textId="77777777" w:rsidR="005E779A" w:rsidRDefault="005E779A" w:rsidP="005E779A">
      <w:pPr>
        <w:spacing w:before="162"/>
        <w:rPr>
          <w:b/>
          <w:sz w:val="24"/>
          <w:szCs w:val="24"/>
        </w:rPr>
      </w:pPr>
    </w:p>
    <w:p w14:paraId="448AE163" w14:textId="6CC29FE1" w:rsidR="005E779A" w:rsidRDefault="005E779A" w:rsidP="00C57AF6">
      <w:pPr>
        <w:spacing w:line="276" w:lineRule="auto"/>
        <w:ind w:left="720" w:right="126" w:hanging="540"/>
        <w:jc w:val="both"/>
        <w:rPr>
          <w:sz w:val="24"/>
          <w:szCs w:val="24"/>
        </w:rPr>
      </w:pPr>
      <w:r>
        <w:rPr>
          <w:sz w:val="24"/>
          <w:szCs w:val="24"/>
        </w:rPr>
        <w:t xml:space="preserve">         Los recursos máximos para </w:t>
      </w:r>
      <w:r w:rsidR="00C57AF6" w:rsidRPr="00C57AF6">
        <w:rPr>
          <w:b/>
          <w:bCs/>
        </w:rPr>
        <w:t>LA FORMULACIÓN E IMPLEMENTACION DE UN PLAN DE ACCIÓN DE MARKETING PARA EL PROGRAMA TRANSFORMA MESOREGIONAL RUTA DE LOS PARQUES DE LA PATAGONIA</w:t>
      </w:r>
      <w:r w:rsidR="00C57AF6">
        <w:t>.</w:t>
      </w:r>
      <w:r>
        <w:rPr>
          <w:b/>
          <w:sz w:val="24"/>
          <w:szCs w:val="24"/>
        </w:rPr>
        <w:t xml:space="preserve">, </w:t>
      </w:r>
      <w:r>
        <w:rPr>
          <w:sz w:val="24"/>
          <w:szCs w:val="24"/>
        </w:rPr>
        <w:t>solicitados en las presentes bases (oferta técnica), serán de</w:t>
      </w:r>
      <w:r>
        <w:rPr>
          <w:b/>
          <w:sz w:val="24"/>
          <w:szCs w:val="24"/>
        </w:rPr>
        <w:t xml:space="preserve"> </w:t>
      </w:r>
      <w:r>
        <w:rPr>
          <w:b/>
          <w:sz w:val="24"/>
          <w:szCs w:val="24"/>
          <w:u w:val="single"/>
        </w:rPr>
        <w:t>CPL $20.000.000</w:t>
      </w:r>
      <w:r>
        <w:rPr>
          <w:sz w:val="24"/>
          <w:szCs w:val="24"/>
        </w:rPr>
        <w:t xml:space="preserve"> (veinte millones de pesos chilenos IVA Incluido). La oferta económica debe ser presentada en valores totales, impuestos incluidos. Todas las actividades y servicios propuestos deben estar incluidos en el valor señalado.</w:t>
      </w:r>
    </w:p>
    <w:p w14:paraId="017C6FEE" w14:textId="77777777" w:rsidR="00C57AF6" w:rsidRPr="00C57AF6" w:rsidRDefault="00C57AF6" w:rsidP="00C57AF6">
      <w:pPr>
        <w:spacing w:line="276" w:lineRule="auto"/>
        <w:ind w:left="720" w:right="126" w:hanging="540"/>
        <w:jc w:val="both"/>
        <w:rPr>
          <w:sz w:val="24"/>
          <w:szCs w:val="24"/>
        </w:rPr>
      </w:pPr>
    </w:p>
    <w:p w14:paraId="1EF56012" w14:textId="77777777" w:rsidR="005E779A" w:rsidRDefault="005E779A" w:rsidP="00066F77">
      <w:pPr>
        <w:widowControl w:val="0"/>
        <w:numPr>
          <w:ilvl w:val="0"/>
          <w:numId w:val="22"/>
        </w:numPr>
        <w:tabs>
          <w:tab w:val="left" w:pos="607"/>
        </w:tabs>
        <w:spacing w:after="0" w:line="240" w:lineRule="auto"/>
        <w:ind w:left="708"/>
        <w:rPr>
          <w:b/>
          <w:sz w:val="24"/>
          <w:szCs w:val="24"/>
        </w:rPr>
      </w:pPr>
      <w:r>
        <w:rPr>
          <w:b/>
          <w:sz w:val="24"/>
          <w:szCs w:val="24"/>
        </w:rPr>
        <w:t>NORMATIVA</w:t>
      </w:r>
    </w:p>
    <w:p w14:paraId="4ECABF34" w14:textId="1DDEB43C" w:rsidR="005E779A" w:rsidRDefault="005E779A" w:rsidP="00C57AF6">
      <w:pPr>
        <w:spacing w:before="283" w:line="276" w:lineRule="auto"/>
        <w:ind w:left="608" w:right="121"/>
        <w:jc w:val="both"/>
        <w:rPr>
          <w:sz w:val="24"/>
          <w:szCs w:val="24"/>
        </w:rPr>
      </w:pPr>
      <w:r>
        <w:rPr>
          <w:sz w:val="24"/>
          <w:szCs w:val="24"/>
        </w:rPr>
        <w:t>Para que una oferta se considere válida, deberá cumplir con las disposiciones de los términos de referencia, los cuales regirán el proceso de llamado a licitación, presentación de las ofertas, apertura, adjudicación y todas las demás materias relacionadas con esta licitación.</w:t>
      </w:r>
    </w:p>
    <w:p w14:paraId="53160927" w14:textId="77777777" w:rsidR="005E779A" w:rsidRDefault="005E779A" w:rsidP="005E779A">
      <w:pPr>
        <w:spacing w:line="276" w:lineRule="auto"/>
        <w:ind w:left="608" w:right="123"/>
        <w:jc w:val="both"/>
        <w:rPr>
          <w:sz w:val="24"/>
          <w:szCs w:val="24"/>
        </w:rPr>
      </w:pPr>
      <w:r>
        <w:rPr>
          <w:sz w:val="24"/>
          <w:szCs w:val="24"/>
        </w:rPr>
        <w:t>El Programa o Comité Evaluador, podrá efectuar, por iniciativa propia, aclaraciones a las normas de la presente Convocatoria, para precisar el alcance o interpretar algún elemento de su contenido que, a su juicio, no haya quedado suficientemente claro y dificulte la postulación.</w:t>
      </w:r>
    </w:p>
    <w:p w14:paraId="0F6A0027" w14:textId="77777777" w:rsidR="005E779A" w:rsidRDefault="005E779A" w:rsidP="005E779A">
      <w:pPr>
        <w:spacing w:before="121" w:line="276" w:lineRule="auto"/>
        <w:ind w:left="608" w:right="114"/>
        <w:jc w:val="both"/>
        <w:rPr>
          <w:sz w:val="24"/>
          <w:szCs w:val="24"/>
        </w:rPr>
      </w:pPr>
      <w:r>
        <w:rPr>
          <w:sz w:val="24"/>
          <w:szCs w:val="24"/>
        </w:rPr>
        <w:t>Si existieran modificaciones a las Bases, se podrá establecer un aumento prudencial del plazo para el cierre o recepción de las ofertas, a fin de que los Oferentes puedan conocer los cambios y adecuar sus ofertas o ejerzan su derecho a desistirse de continuar del proceso, el que en ningún caso podrá exceder de cinco (5) días hábiles.</w:t>
      </w:r>
    </w:p>
    <w:p w14:paraId="7094899E" w14:textId="77777777" w:rsidR="005E779A" w:rsidRDefault="005E779A" w:rsidP="005E779A">
      <w:pPr>
        <w:spacing w:before="120" w:line="276" w:lineRule="auto"/>
        <w:ind w:left="608" w:right="117"/>
        <w:jc w:val="both"/>
        <w:rPr>
          <w:sz w:val="24"/>
          <w:szCs w:val="24"/>
        </w:rPr>
      </w:pPr>
      <w:r>
        <w:rPr>
          <w:sz w:val="24"/>
          <w:szCs w:val="24"/>
        </w:rPr>
        <w:t>En todos los casos, será obligación del(las) Oferentes(as), revisar periódicamente la información enviada sobre la Convocatoria vía correo electrónico, y considerar para la preparación de su(s) Propuesta(s) la(s) respuesta(s) y aclaración(es) realizada(s) por la Fundación, como asimismo toda modificación introducida.</w:t>
      </w:r>
    </w:p>
    <w:p w14:paraId="0D706E1C" w14:textId="77777777" w:rsidR="005E779A" w:rsidRDefault="005E779A" w:rsidP="005E779A">
      <w:pPr>
        <w:spacing w:before="120" w:line="276" w:lineRule="auto"/>
        <w:ind w:left="608" w:right="117" w:firstLine="563"/>
        <w:jc w:val="both"/>
        <w:rPr>
          <w:color w:val="FF0000"/>
          <w:sz w:val="24"/>
          <w:szCs w:val="24"/>
        </w:rPr>
      </w:pPr>
    </w:p>
    <w:p w14:paraId="2D3CD774" w14:textId="77777777" w:rsidR="005E779A" w:rsidRDefault="005E779A" w:rsidP="00066F77">
      <w:pPr>
        <w:widowControl w:val="0"/>
        <w:numPr>
          <w:ilvl w:val="0"/>
          <w:numId w:val="22"/>
        </w:numPr>
        <w:pBdr>
          <w:top w:val="nil"/>
          <w:left w:val="nil"/>
          <w:bottom w:val="nil"/>
          <w:right w:val="nil"/>
          <w:between w:val="nil"/>
        </w:pBdr>
        <w:tabs>
          <w:tab w:val="left" w:pos="607"/>
        </w:tabs>
        <w:spacing w:after="0" w:line="240" w:lineRule="auto"/>
        <w:ind w:left="708"/>
      </w:pPr>
      <w:r>
        <w:rPr>
          <w:b/>
          <w:sz w:val="24"/>
          <w:szCs w:val="24"/>
        </w:rPr>
        <w:t>PRESENTACIÓN DE LAS OFERTAS</w:t>
      </w:r>
    </w:p>
    <w:p w14:paraId="12224839" w14:textId="77777777" w:rsidR="005E779A" w:rsidRDefault="005E779A" w:rsidP="005E779A">
      <w:pPr>
        <w:spacing w:before="86"/>
        <w:rPr>
          <w:b/>
          <w:color w:val="000000"/>
          <w:sz w:val="24"/>
          <w:szCs w:val="24"/>
        </w:rPr>
      </w:pPr>
    </w:p>
    <w:p w14:paraId="48396655" w14:textId="77777777" w:rsidR="005E779A" w:rsidRDefault="005E779A" w:rsidP="005E779A">
      <w:pPr>
        <w:spacing w:before="1" w:line="276" w:lineRule="auto"/>
        <w:ind w:left="180"/>
        <w:jc w:val="both"/>
        <w:rPr>
          <w:color w:val="000000"/>
          <w:sz w:val="24"/>
          <w:szCs w:val="24"/>
        </w:rPr>
      </w:pPr>
      <w:r>
        <w:rPr>
          <w:color w:val="000000"/>
          <w:sz w:val="24"/>
          <w:szCs w:val="24"/>
        </w:rPr>
        <w:t xml:space="preserve">Las ofertas deberán ser presentadas en formato electrónico, a través de su envío al correo </w:t>
      </w:r>
      <w:r>
        <w:t xml:space="preserve"> </w:t>
      </w:r>
      <w:hyperlink r:id="rId10">
        <w:r>
          <w:rPr>
            <w:color w:val="1155CC"/>
            <w:sz w:val="24"/>
            <w:szCs w:val="24"/>
            <w:u w:val="single"/>
          </w:rPr>
          <w:t>alvaro.toro@ufrontera.cl</w:t>
        </w:r>
      </w:hyperlink>
      <w:r>
        <w:rPr>
          <w:sz w:val="24"/>
          <w:szCs w:val="24"/>
        </w:rPr>
        <w:t xml:space="preserve"> </w:t>
      </w:r>
      <w:r>
        <w:rPr>
          <w:color w:val="000000"/>
          <w:sz w:val="24"/>
          <w:szCs w:val="24"/>
        </w:rPr>
        <w:t xml:space="preserve">con copia a </w:t>
      </w:r>
      <w:hyperlink r:id="rId11">
        <w:r>
          <w:rPr>
            <w:color w:val="1155CC"/>
            <w:sz w:val="24"/>
            <w:szCs w:val="24"/>
            <w:u w:val="single"/>
          </w:rPr>
          <w:t>anamaria.brito@ufrontera.cl</w:t>
        </w:r>
      </w:hyperlink>
      <w:r>
        <w:rPr>
          <w:sz w:val="24"/>
          <w:szCs w:val="24"/>
        </w:rPr>
        <w:t xml:space="preserve">; </w:t>
      </w:r>
      <w:r>
        <w:rPr>
          <w:color w:val="000000"/>
          <w:sz w:val="24"/>
          <w:szCs w:val="24"/>
        </w:rPr>
        <w:t xml:space="preserve">y </w:t>
      </w:r>
      <w:proofErr w:type="gramStart"/>
      <w:r>
        <w:rPr>
          <w:color w:val="0000FF"/>
          <w:sz w:val="24"/>
          <w:szCs w:val="24"/>
          <w:u w:val="single"/>
        </w:rPr>
        <w:t xml:space="preserve">gerencia.rutadelosparques@ufrontera.cl </w:t>
      </w:r>
      <w:r>
        <w:rPr>
          <w:color w:val="000000"/>
          <w:sz w:val="24"/>
          <w:szCs w:val="24"/>
        </w:rPr>
        <w:t>.</w:t>
      </w:r>
      <w:proofErr w:type="gramEnd"/>
    </w:p>
    <w:p w14:paraId="5D17AA7C" w14:textId="77777777" w:rsidR="005E779A" w:rsidRDefault="005E779A" w:rsidP="005E779A">
      <w:pPr>
        <w:spacing w:before="118" w:line="377" w:lineRule="auto"/>
        <w:ind w:left="180" w:right="1273"/>
        <w:jc w:val="both"/>
        <w:rPr>
          <w:color w:val="000000"/>
          <w:sz w:val="24"/>
          <w:szCs w:val="24"/>
        </w:rPr>
      </w:pPr>
      <w:r>
        <w:rPr>
          <w:color w:val="000000"/>
          <w:sz w:val="24"/>
          <w:szCs w:val="24"/>
        </w:rPr>
        <w:t>No se aceptarán propuestas enviadas en un formato diferente al señalado. Cada interesado/a será responsable de:</w:t>
      </w:r>
    </w:p>
    <w:p w14:paraId="6FF44E8E" w14:textId="77777777" w:rsidR="005E779A" w:rsidRDefault="005E779A" w:rsidP="00066F77">
      <w:pPr>
        <w:widowControl w:val="0"/>
        <w:numPr>
          <w:ilvl w:val="0"/>
          <w:numId w:val="16"/>
        </w:numPr>
        <w:tabs>
          <w:tab w:val="left" w:pos="478"/>
        </w:tabs>
        <w:spacing w:after="0" w:line="288" w:lineRule="auto"/>
        <w:ind w:left="478" w:hanging="298"/>
        <w:jc w:val="both"/>
        <w:rPr>
          <w:color w:val="000000"/>
          <w:sz w:val="24"/>
          <w:szCs w:val="24"/>
        </w:rPr>
      </w:pPr>
      <w:r>
        <w:rPr>
          <w:color w:val="000000"/>
          <w:sz w:val="24"/>
          <w:szCs w:val="24"/>
        </w:rPr>
        <w:t>La veracidad e integridad de la información entregada en dichos documentos.</w:t>
      </w:r>
    </w:p>
    <w:p w14:paraId="0A7692ED" w14:textId="77777777" w:rsidR="005E779A" w:rsidRDefault="005E779A" w:rsidP="00066F77">
      <w:pPr>
        <w:widowControl w:val="0"/>
        <w:numPr>
          <w:ilvl w:val="0"/>
          <w:numId w:val="16"/>
        </w:numPr>
        <w:tabs>
          <w:tab w:val="left" w:pos="490"/>
        </w:tabs>
        <w:spacing w:before="43" w:after="0" w:line="240" w:lineRule="auto"/>
        <w:ind w:left="490" w:hanging="310"/>
        <w:jc w:val="both"/>
        <w:rPr>
          <w:color w:val="000000"/>
          <w:sz w:val="24"/>
          <w:szCs w:val="24"/>
        </w:rPr>
      </w:pPr>
      <w:r>
        <w:rPr>
          <w:color w:val="000000"/>
          <w:sz w:val="24"/>
          <w:szCs w:val="24"/>
        </w:rPr>
        <w:t>Identificar claramente los documentos que componen su propuesta.</w:t>
      </w:r>
    </w:p>
    <w:p w14:paraId="01EF52F6" w14:textId="77777777" w:rsidR="005E779A" w:rsidRDefault="005E779A" w:rsidP="00066F77">
      <w:pPr>
        <w:widowControl w:val="0"/>
        <w:numPr>
          <w:ilvl w:val="0"/>
          <w:numId w:val="16"/>
        </w:numPr>
        <w:tabs>
          <w:tab w:val="left" w:pos="462"/>
        </w:tabs>
        <w:spacing w:before="43" w:after="0" w:line="276" w:lineRule="auto"/>
        <w:ind w:left="464" w:right="113" w:hanging="284"/>
        <w:jc w:val="both"/>
        <w:rPr>
          <w:color w:val="000000"/>
          <w:sz w:val="24"/>
          <w:szCs w:val="24"/>
        </w:rPr>
      </w:pPr>
      <w:r>
        <w:rPr>
          <w:color w:val="000000"/>
          <w:sz w:val="24"/>
          <w:szCs w:val="24"/>
        </w:rPr>
        <w:t>Presentar todos los documentos exigidos en la convocatoria, incluidos los anexos. La omisión o errores en la presentación de documentos será sancionado en la nota total promediada de los criterios de evaluación, descontándose un 0,5. Los antecedentes faltantes serán solicitados a través de correo electrónico, se dará un plazo de 2 días hábiles para la entrega de la documentación faltante, de no cumplirse con lo solicitado, se declarará inadmisible la postulación.</w:t>
      </w:r>
    </w:p>
    <w:p w14:paraId="554E5812" w14:textId="77777777" w:rsidR="005E779A" w:rsidRDefault="005E779A" w:rsidP="005E779A">
      <w:pPr>
        <w:tabs>
          <w:tab w:val="left" w:pos="462"/>
        </w:tabs>
        <w:spacing w:before="43" w:line="276" w:lineRule="auto"/>
        <w:ind w:left="464" w:right="113"/>
        <w:jc w:val="both"/>
        <w:rPr>
          <w:color w:val="000000"/>
          <w:sz w:val="24"/>
          <w:szCs w:val="24"/>
        </w:rPr>
      </w:pPr>
    </w:p>
    <w:p w14:paraId="399586EE" w14:textId="77777777" w:rsidR="005E779A" w:rsidRPr="00B33F2C" w:rsidRDefault="005E779A" w:rsidP="00B33F2C">
      <w:pPr>
        <w:widowControl w:val="0"/>
        <w:numPr>
          <w:ilvl w:val="0"/>
          <w:numId w:val="22"/>
        </w:numPr>
        <w:pBdr>
          <w:top w:val="nil"/>
          <w:left w:val="nil"/>
          <w:bottom w:val="nil"/>
          <w:right w:val="nil"/>
          <w:between w:val="nil"/>
        </w:pBdr>
        <w:tabs>
          <w:tab w:val="left" w:pos="607"/>
        </w:tabs>
        <w:spacing w:after="0" w:line="240" w:lineRule="auto"/>
        <w:ind w:left="708"/>
      </w:pPr>
      <w:r w:rsidRPr="00B33F2C">
        <w:rPr>
          <w:b/>
          <w:sz w:val="24"/>
          <w:szCs w:val="24"/>
        </w:rPr>
        <w:t>DE LA VIGENCIA DE LAS OFERTAS.</w:t>
      </w:r>
    </w:p>
    <w:p w14:paraId="38662184" w14:textId="77777777" w:rsidR="005E779A" w:rsidRDefault="005E779A" w:rsidP="005E779A">
      <w:pPr>
        <w:spacing w:before="163" w:line="276" w:lineRule="auto"/>
        <w:ind w:left="180" w:right="119"/>
        <w:rPr>
          <w:color w:val="000000"/>
          <w:sz w:val="24"/>
          <w:szCs w:val="24"/>
        </w:rPr>
      </w:pPr>
      <w:r>
        <w:rPr>
          <w:color w:val="000000"/>
          <w:sz w:val="24"/>
          <w:szCs w:val="24"/>
        </w:rPr>
        <w:t>Los interesados se obligan a mantener vigentes sus ofertas hasta la comunicación de resultados de la presente licitación.</w:t>
      </w:r>
    </w:p>
    <w:p w14:paraId="4120A29D" w14:textId="77777777" w:rsidR="005E779A" w:rsidRDefault="005E779A" w:rsidP="005E779A">
      <w:pPr>
        <w:spacing w:before="166"/>
        <w:rPr>
          <w:color w:val="000000"/>
          <w:sz w:val="24"/>
          <w:szCs w:val="24"/>
        </w:rPr>
      </w:pPr>
    </w:p>
    <w:p w14:paraId="1C0B3CD3" w14:textId="77777777" w:rsidR="005E779A" w:rsidRPr="00B33F2C" w:rsidRDefault="005E779A" w:rsidP="00B33F2C">
      <w:pPr>
        <w:widowControl w:val="0"/>
        <w:numPr>
          <w:ilvl w:val="0"/>
          <w:numId w:val="22"/>
        </w:numPr>
        <w:pBdr>
          <w:top w:val="nil"/>
          <w:left w:val="nil"/>
          <w:bottom w:val="nil"/>
          <w:right w:val="nil"/>
          <w:between w:val="nil"/>
        </w:pBdr>
        <w:tabs>
          <w:tab w:val="left" w:pos="607"/>
        </w:tabs>
        <w:spacing w:after="0" w:line="240" w:lineRule="auto"/>
        <w:ind w:left="708"/>
      </w:pPr>
      <w:r w:rsidRPr="00B33F2C">
        <w:rPr>
          <w:b/>
          <w:sz w:val="24"/>
          <w:szCs w:val="24"/>
        </w:rPr>
        <w:t>PLAZO DE VIGENCIA DEL CONTRATO</w:t>
      </w:r>
    </w:p>
    <w:p w14:paraId="762931AE" w14:textId="3F28DA83" w:rsidR="005E779A" w:rsidRDefault="005E779A" w:rsidP="005E779A">
      <w:pPr>
        <w:spacing w:before="163" w:line="276" w:lineRule="auto"/>
        <w:ind w:left="180" w:right="113"/>
        <w:jc w:val="both"/>
        <w:rPr>
          <w:color w:val="000000"/>
          <w:sz w:val="24"/>
          <w:szCs w:val="24"/>
        </w:rPr>
      </w:pPr>
      <w:r>
        <w:rPr>
          <w:color w:val="000000"/>
          <w:sz w:val="24"/>
          <w:szCs w:val="24"/>
        </w:rPr>
        <w:t>El contrato entrará en vigencia desde la total tramitación del acto administrativo que lo apruebe y tendrá una duración prevista hasta el</w:t>
      </w:r>
      <w:r>
        <w:rPr>
          <w:sz w:val="24"/>
          <w:szCs w:val="24"/>
        </w:rPr>
        <w:t xml:space="preserve"> 3</w:t>
      </w:r>
      <w:r w:rsidR="00F2190D">
        <w:rPr>
          <w:sz w:val="24"/>
          <w:szCs w:val="24"/>
        </w:rPr>
        <w:t>1</w:t>
      </w:r>
      <w:r>
        <w:rPr>
          <w:sz w:val="24"/>
          <w:szCs w:val="24"/>
        </w:rPr>
        <w:t xml:space="preserve"> </w:t>
      </w:r>
      <w:r>
        <w:rPr>
          <w:color w:val="000000"/>
          <w:sz w:val="24"/>
          <w:szCs w:val="24"/>
        </w:rPr>
        <w:t xml:space="preserve">de </w:t>
      </w:r>
      <w:r>
        <w:rPr>
          <w:sz w:val="24"/>
          <w:szCs w:val="24"/>
        </w:rPr>
        <w:t>Ju</w:t>
      </w:r>
      <w:r w:rsidR="00F2190D">
        <w:rPr>
          <w:sz w:val="24"/>
          <w:szCs w:val="24"/>
        </w:rPr>
        <w:t>l</w:t>
      </w:r>
      <w:r>
        <w:rPr>
          <w:sz w:val="24"/>
          <w:szCs w:val="24"/>
        </w:rPr>
        <w:t>io 2026</w:t>
      </w:r>
      <w:r>
        <w:rPr>
          <w:color w:val="000000"/>
          <w:sz w:val="24"/>
          <w:szCs w:val="24"/>
        </w:rPr>
        <w:t xml:space="preserve"> dicha fecha incluye los cinco días hábiles para la entrega del informe final y otros cinco días hábiles para su revisión y eventual aprobación, sin perjuicio de las prórrogas a que hubiere lugar en caso no subsanarse las observaciones que se realicen, existirá la posibilidad de ampliar el plazo de término del contrato por un mes por una única vez, sólo si se encuentra debidamente justificado y aprobado por la contraparte técnica del proyecto.</w:t>
      </w:r>
    </w:p>
    <w:p w14:paraId="2563E7E8" w14:textId="77777777" w:rsidR="005E779A" w:rsidRDefault="005E779A" w:rsidP="005E779A">
      <w:pPr>
        <w:spacing w:before="162"/>
        <w:rPr>
          <w:color w:val="000000"/>
          <w:sz w:val="24"/>
          <w:szCs w:val="24"/>
        </w:rPr>
      </w:pPr>
    </w:p>
    <w:p w14:paraId="04C48753" w14:textId="77777777" w:rsidR="005E779A" w:rsidRPr="00B33F2C" w:rsidRDefault="005E779A" w:rsidP="00B33F2C">
      <w:pPr>
        <w:widowControl w:val="0"/>
        <w:numPr>
          <w:ilvl w:val="0"/>
          <w:numId w:val="22"/>
        </w:numPr>
        <w:pBdr>
          <w:top w:val="nil"/>
          <w:left w:val="nil"/>
          <w:bottom w:val="nil"/>
          <w:right w:val="nil"/>
          <w:between w:val="nil"/>
        </w:pBdr>
        <w:tabs>
          <w:tab w:val="left" w:pos="607"/>
        </w:tabs>
        <w:spacing w:after="0" w:line="240" w:lineRule="auto"/>
        <w:ind w:left="708"/>
      </w:pPr>
      <w:r w:rsidRPr="00B33F2C">
        <w:rPr>
          <w:b/>
          <w:sz w:val="24"/>
          <w:szCs w:val="24"/>
        </w:rPr>
        <w:t>APERTURA DE LAS OFERTAS.</w:t>
      </w:r>
    </w:p>
    <w:p w14:paraId="02883F0B" w14:textId="77777777" w:rsidR="005E779A" w:rsidRDefault="005E779A" w:rsidP="005E779A">
      <w:pPr>
        <w:spacing w:before="167" w:line="276" w:lineRule="auto"/>
        <w:ind w:left="180" w:right="118"/>
        <w:jc w:val="both"/>
        <w:rPr>
          <w:color w:val="000000"/>
          <w:sz w:val="24"/>
          <w:szCs w:val="24"/>
        </w:rPr>
      </w:pPr>
      <w:r>
        <w:rPr>
          <w:color w:val="000000"/>
          <w:sz w:val="24"/>
          <w:szCs w:val="24"/>
        </w:rPr>
        <w:t>La apertura electrónica de las ofertas la efectuará FUDEA UFRO, quien actuará como ministro de fe.</w:t>
      </w:r>
    </w:p>
    <w:p w14:paraId="3FE72BD7" w14:textId="77777777" w:rsidR="005E779A" w:rsidRDefault="005E779A" w:rsidP="005E779A">
      <w:pPr>
        <w:spacing w:before="118" w:line="276" w:lineRule="auto"/>
        <w:ind w:left="180" w:right="127"/>
        <w:jc w:val="both"/>
        <w:rPr>
          <w:color w:val="000000"/>
          <w:sz w:val="24"/>
          <w:szCs w:val="24"/>
        </w:rPr>
      </w:pPr>
      <w:r>
        <w:rPr>
          <w:color w:val="000000"/>
          <w:sz w:val="24"/>
          <w:szCs w:val="24"/>
        </w:rPr>
        <w:t>Se dejará constancia al momento de la apertura, de la recepción u omisión de los antecedentes generales del proponente solicitado, como asimismo de los errores u</w:t>
      </w:r>
      <w:r>
        <w:rPr>
          <w:sz w:val="24"/>
          <w:szCs w:val="24"/>
        </w:rPr>
        <w:t xml:space="preserve"> </w:t>
      </w:r>
    </w:p>
    <w:p w14:paraId="22899C58" w14:textId="77777777" w:rsidR="005E779A" w:rsidRDefault="005E779A" w:rsidP="005E779A">
      <w:pPr>
        <w:spacing w:line="276" w:lineRule="auto"/>
        <w:ind w:left="180" w:right="120"/>
        <w:jc w:val="both"/>
        <w:rPr>
          <w:color w:val="000000"/>
          <w:sz w:val="24"/>
          <w:szCs w:val="24"/>
        </w:rPr>
      </w:pPr>
      <w:r>
        <w:rPr>
          <w:color w:val="000000"/>
          <w:sz w:val="24"/>
          <w:szCs w:val="24"/>
        </w:rPr>
        <w:t>omisiones formales y de fondo que se detecten tanto en los documentos y antecedentes presentados.</w:t>
      </w:r>
    </w:p>
    <w:p w14:paraId="143FA028" w14:textId="77777777" w:rsidR="005E779A" w:rsidRDefault="005E779A" w:rsidP="005E779A">
      <w:pPr>
        <w:spacing w:before="119" w:line="276" w:lineRule="auto"/>
        <w:ind w:left="180" w:right="126"/>
        <w:jc w:val="both"/>
        <w:rPr>
          <w:color w:val="000000"/>
          <w:sz w:val="24"/>
          <w:szCs w:val="24"/>
        </w:rPr>
      </w:pPr>
      <w:r>
        <w:rPr>
          <w:color w:val="000000"/>
          <w:sz w:val="24"/>
          <w:szCs w:val="24"/>
        </w:rPr>
        <w:t>FUDEA UFRO solicitará a los oferentes que subsanen errores u omisiones formales detectados en el acto de apertura o en el posterior proceso de revisión de las ofertas, siempre y cuando las rectificaciones de dichos vicios u omisiones no les confieran a estos oferentes una situación de privilegio respecto de los demás postulantes, esto es, en tanto no se afecten los principios de estricta sujeción a las bases y de igualdad de los oferentes, y se informe de dicha solicitud al resto de los proponentes.</w:t>
      </w:r>
    </w:p>
    <w:p w14:paraId="67EFDD3E" w14:textId="77777777" w:rsidR="005E779A" w:rsidRDefault="005E779A" w:rsidP="005E779A">
      <w:pPr>
        <w:spacing w:before="119" w:line="276" w:lineRule="auto"/>
        <w:ind w:left="180" w:right="126"/>
        <w:jc w:val="both"/>
        <w:rPr>
          <w:sz w:val="24"/>
          <w:szCs w:val="24"/>
        </w:rPr>
      </w:pPr>
    </w:p>
    <w:p w14:paraId="780794FF" w14:textId="77777777" w:rsidR="005E779A" w:rsidRPr="00B33F2C" w:rsidRDefault="005E779A" w:rsidP="00B33F2C">
      <w:pPr>
        <w:widowControl w:val="0"/>
        <w:numPr>
          <w:ilvl w:val="0"/>
          <w:numId w:val="22"/>
        </w:numPr>
        <w:pBdr>
          <w:top w:val="nil"/>
          <w:left w:val="nil"/>
          <w:bottom w:val="nil"/>
          <w:right w:val="nil"/>
          <w:between w:val="nil"/>
        </w:pBdr>
        <w:tabs>
          <w:tab w:val="left" w:pos="607"/>
        </w:tabs>
        <w:spacing w:after="0" w:line="240" w:lineRule="auto"/>
        <w:ind w:left="708"/>
      </w:pPr>
      <w:r w:rsidRPr="00B33F2C">
        <w:rPr>
          <w:b/>
          <w:sz w:val="24"/>
          <w:szCs w:val="24"/>
        </w:rPr>
        <w:t>EVALUACIÓN DE LAS OFERTAS</w:t>
      </w:r>
    </w:p>
    <w:p w14:paraId="55EBF60B" w14:textId="77777777" w:rsidR="005E779A" w:rsidRDefault="005E779A" w:rsidP="005E779A">
      <w:pPr>
        <w:spacing w:before="287" w:line="276" w:lineRule="auto"/>
        <w:ind w:left="180" w:right="129"/>
        <w:jc w:val="both"/>
        <w:rPr>
          <w:sz w:val="24"/>
          <w:szCs w:val="24"/>
        </w:rPr>
      </w:pPr>
      <w:r>
        <w:rPr>
          <w:color w:val="000000"/>
          <w:sz w:val="24"/>
          <w:szCs w:val="24"/>
        </w:rPr>
        <w:t>La evaluación de las ofertas será realizada en una etapa por una Comisión Evaluadora especialmente destinada al efecto. Esta Comisión será representativa del Comité Gesto</w:t>
      </w:r>
      <w:r>
        <w:rPr>
          <w:sz w:val="24"/>
          <w:szCs w:val="24"/>
        </w:rPr>
        <w:t xml:space="preserve">r de capital humano del PEM Ruta de los Parques de la Patagonia y </w:t>
      </w:r>
      <w:r>
        <w:rPr>
          <w:color w:val="000000"/>
          <w:sz w:val="24"/>
          <w:szCs w:val="24"/>
        </w:rPr>
        <w:t>estará compuesta por cuatro miembros</w:t>
      </w:r>
      <w:r>
        <w:rPr>
          <w:sz w:val="24"/>
          <w:szCs w:val="24"/>
        </w:rPr>
        <w:t xml:space="preserve">, </w:t>
      </w:r>
      <w:r>
        <w:rPr>
          <w:color w:val="000000"/>
          <w:sz w:val="24"/>
          <w:szCs w:val="24"/>
        </w:rPr>
        <w:t>de acuerdo a l</w:t>
      </w:r>
      <w:r>
        <w:rPr>
          <w:sz w:val="24"/>
          <w:szCs w:val="24"/>
        </w:rPr>
        <w:t>o</w:t>
      </w:r>
      <w:r>
        <w:rPr>
          <w:color w:val="000000"/>
          <w:sz w:val="24"/>
          <w:szCs w:val="24"/>
        </w:rPr>
        <w:t xml:space="preserve"> siguiente</w:t>
      </w:r>
      <w:r>
        <w:rPr>
          <w:sz w:val="24"/>
          <w:szCs w:val="24"/>
        </w:rPr>
        <w:t>:</w:t>
      </w:r>
    </w:p>
    <w:p w14:paraId="584AE421" w14:textId="77777777" w:rsidR="005E779A" w:rsidRDefault="005E779A" w:rsidP="00066F77">
      <w:pPr>
        <w:widowControl w:val="0"/>
        <w:numPr>
          <w:ilvl w:val="0"/>
          <w:numId w:val="17"/>
        </w:numPr>
        <w:spacing w:before="287" w:after="0" w:line="276" w:lineRule="auto"/>
        <w:ind w:right="129"/>
        <w:jc w:val="both"/>
        <w:rPr>
          <w:sz w:val="24"/>
          <w:szCs w:val="24"/>
        </w:rPr>
      </w:pPr>
      <w:r>
        <w:rPr>
          <w:sz w:val="24"/>
          <w:szCs w:val="24"/>
        </w:rPr>
        <w:lastRenderedPageBreak/>
        <w:t>Gerenta del PEM Ruta de los Parques de la Patagonia</w:t>
      </w:r>
    </w:p>
    <w:p w14:paraId="4C1EA18D" w14:textId="77777777" w:rsidR="005E779A" w:rsidRDefault="005E779A" w:rsidP="00066F77">
      <w:pPr>
        <w:widowControl w:val="0"/>
        <w:numPr>
          <w:ilvl w:val="0"/>
          <w:numId w:val="17"/>
        </w:numPr>
        <w:spacing w:after="0" w:line="276" w:lineRule="auto"/>
        <w:ind w:right="129"/>
        <w:jc w:val="both"/>
        <w:rPr>
          <w:sz w:val="24"/>
          <w:szCs w:val="24"/>
        </w:rPr>
      </w:pPr>
      <w:r>
        <w:rPr>
          <w:sz w:val="24"/>
          <w:szCs w:val="24"/>
        </w:rPr>
        <w:t xml:space="preserve">Jefe de proyecto desde AOI - FUDEA UFRO </w:t>
      </w:r>
    </w:p>
    <w:p w14:paraId="4E2876B6" w14:textId="69202726" w:rsidR="005E779A" w:rsidRDefault="005E779A" w:rsidP="00066F77">
      <w:pPr>
        <w:widowControl w:val="0"/>
        <w:numPr>
          <w:ilvl w:val="0"/>
          <w:numId w:val="17"/>
        </w:numPr>
        <w:spacing w:after="0" w:line="276" w:lineRule="auto"/>
        <w:ind w:right="129"/>
        <w:jc w:val="both"/>
        <w:rPr>
          <w:sz w:val="24"/>
          <w:szCs w:val="24"/>
        </w:rPr>
      </w:pPr>
      <w:r>
        <w:rPr>
          <w:sz w:val="24"/>
          <w:szCs w:val="24"/>
        </w:rPr>
        <w:t xml:space="preserve">Representante </w:t>
      </w:r>
      <w:r w:rsidR="003E2494">
        <w:rPr>
          <w:sz w:val="24"/>
          <w:szCs w:val="24"/>
        </w:rPr>
        <w:t>P</w:t>
      </w:r>
      <w:r w:rsidR="006C4CC7">
        <w:rPr>
          <w:sz w:val="24"/>
          <w:szCs w:val="24"/>
        </w:rPr>
        <w:t>úblico</w:t>
      </w:r>
      <w:r w:rsidR="00C57AF6">
        <w:rPr>
          <w:sz w:val="24"/>
          <w:szCs w:val="24"/>
        </w:rPr>
        <w:t xml:space="preserve"> de </w:t>
      </w:r>
      <w:r w:rsidR="003E2494">
        <w:rPr>
          <w:sz w:val="24"/>
          <w:szCs w:val="24"/>
        </w:rPr>
        <w:t xml:space="preserve">la institucionalidad de </w:t>
      </w:r>
      <w:r w:rsidR="00C57AF6">
        <w:rPr>
          <w:sz w:val="24"/>
          <w:szCs w:val="24"/>
        </w:rPr>
        <w:t>Turismo (</w:t>
      </w:r>
      <w:r w:rsidR="003E2494">
        <w:rPr>
          <w:sz w:val="24"/>
          <w:szCs w:val="24"/>
        </w:rPr>
        <w:t xml:space="preserve">Subsecretaría de Turismo </w:t>
      </w:r>
      <w:r w:rsidR="00C57AF6">
        <w:rPr>
          <w:sz w:val="24"/>
          <w:szCs w:val="24"/>
        </w:rPr>
        <w:t>o SERNATUR)</w:t>
      </w:r>
      <w:r>
        <w:rPr>
          <w:sz w:val="24"/>
          <w:szCs w:val="24"/>
        </w:rPr>
        <w:t xml:space="preserve"> </w:t>
      </w:r>
    </w:p>
    <w:p w14:paraId="015F11D1" w14:textId="77777777" w:rsidR="005E779A" w:rsidRDefault="005E779A" w:rsidP="00066F77">
      <w:pPr>
        <w:widowControl w:val="0"/>
        <w:numPr>
          <w:ilvl w:val="0"/>
          <w:numId w:val="17"/>
        </w:numPr>
        <w:spacing w:after="0" w:line="276" w:lineRule="auto"/>
        <w:ind w:right="129"/>
        <w:jc w:val="both"/>
        <w:rPr>
          <w:sz w:val="24"/>
          <w:szCs w:val="24"/>
        </w:rPr>
      </w:pPr>
      <w:r>
        <w:rPr>
          <w:sz w:val="24"/>
          <w:szCs w:val="24"/>
        </w:rPr>
        <w:t>Representante privado del comité gestor de capital humano del PEM Ruta de los Parques de la Patagonia</w:t>
      </w:r>
    </w:p>
    <w:p w14:paraId="373B2F68" w14:textId="77777777" w:rsidR="005E779A" w:rsidRDefault="005E779A" w:rsidP="005E779A">
      <w:pPr>
        <w:spacing w:before="287" w:line="276" w:lineRule="auto"/>
        <w:ind w:left="180" w:right="129"/>
        <w:jc w:val="both"/>
        <w:rPr>
          <w:color w:val="000000"/>
          <w:sz w:val="24"/>
          <w:szCs w:val="24"/>
        </w:rPr>
      </w:pPr>
      <w:r>
        <w:rPr>
          <w:sz w:val="24"/>
          <w:szCs w:val="24"/>
        </w:rPr>
        <w:t>Se g</w:t>
      </w:r>
      <w:r>
        <w:rPr>
          <w:color w:val="000000"/>
          <w:sz w:val="24"/>
          <w:szCs w:val="24"/>
        </w:rPr>
        <w:t>arantiza</w:t>
      </w:r>
      <w:r>
        <w:rPr>
          <w:sz w:val="24"/>
          <w:szCs w:val="24"/>
        </w:rPr>
        <w:t xml:space="preserve">rá </w:t>
      </w:r>
      <w:r>
        <w:rPr>
          <w:color w:val="000000"/>
          <w:sz w:val="24"/>
          <w:szCs w:val="24"/>
        </w:rPr>
        <w:t>que sus integrantes cuenten con las competencias y experiencia necesarias para evaluar las propuestas de acuerdo con los criterios establecidos en las bases de licitación.</w:t>
      </w:r>
    </w:p>
    <w:p w14:paraId="74967043" w14:textId="77777777" w:rsidR="005E779A" w:rsidRDefault="005E779A" w:rsidP="005E779A">
      <w:pPr>
        <w:spacing w:before="238" w:line="276" w:lineRule="auto"/>
        <w:ind w:left="180" w:right="115"/>
        <w:jc w:val="both"/>
        <w:rPr>
          <w:color w:val="000000"/>
          <w:sz w:val="24"/>
          <w:szCs w:val="24"/>
        </w:rPr>
      </w:pPr>
      <w:r>
        <w:rPr>
          <w:color w:val="000000"/>
          <w:sz w:val="24"/>
          <w:szCs w:val="24"/>
        </w:rPr>
        <w:t>Además, la Comisión Evaluadora podrá solicitar la asesoría y opinión experta de las materias técnicas a revisar durante el proceso de evaluación, estableciéndose para ello los subcriterios que se indican.</w:t>
      </w:r>
    </w:p>
    <w:p w14:paraId="4A5DAA95" w14:textId="77777777" w:rsidR="005E779A" w:rsidRDefault="005E779A" w:rsidP="005E779A">
      <w:pPr>
        <w:spacing w:before="242"/>
        <w:ind w:left="180"/>
        <w:jc w:val="both"/>
        <w:rPr>
          <w:color w:val="000000"/>
          <w:sz w:val="24"/>
          <w:szCs w:val="24"/>
        </w:rPr>
      </w:pPr>
      <w:r>
        <w:rPr>
          <w:color w:val="000000"/>
          <w:sz w:val="24"/>
          <w:szCs w:val="24"/>
        </w:rPr>
        <w:t>Serán funciones de la Comisión Evaluadora:</w:t>
      </w:r>
    </w:p>
    <w:p w14:paraId="0665F3DE" w14:textId="77777777" w:rsidR="005E779A" w:rsidRDefault="005E779A" w:rsidP="00066F77">
      <w:pPr>
        <w:widowControl w:val="0"/>
        <w:numPr>
          <w:ilvl w:val="0"/>
          <w:numId w:val="12"/>
        </w:numPr>
        <w:tabs>
          <w:tab w:val="left" w:pos="899"/>
        </w:tabs>
        <w:spacing w:before="283" w:after="0" w:line="276" w:lineRule="auto"/>
        <w:ind w:left="901" w:right="121" w:hanging="361"/>
        <w:jc w:val="both"/>
        <w:rPr>
          <w:color w:val="000000"/>
          <w:sz w:val="24"/>
          <w:szCs w:val="24"/>
        </w:rPr>
      </w:pPr>
      <w:r>
        <w:rPr>
          <w:color w:val="000000"/>
          <w:sz w:val="24"/>
          <w:szCs w:val="24"/>
        </w:rPr>
        <w:t>Evaluar las ofertas técnicas y económicas presentadas, realizando las verificaciones respectivas cuando corresponda.</w:t>
      </w:r>
    </w:p>
    <w:p w14:paraId="1049480B" w14:textId="77777777" w:rsidR="005E779A" w:rsidRDefault="005E779A" w:rsidP="00066F77">
      <w:pPr>
        <w:widowControl w:val="0"/>
        <w:numPr>
          <w:ilvl w:val="0"/>
          <w:numId w:val="12"/>
        </w:numPr>
        <w:tabs>
          <w:tab w:val="left" w:pos="899"/>
        </w:tabs>
        <w:spacing w:before="239" w:after="0" w:line="276" w:lineRule="auto"/>
        <w:ind w:left="901" w:right="126" w:hanging="361"/>
        <w:jc w:val="both"/>
        <w:rPr>
          <w:color w:val="000000"/>
          <w:sz w:val="24"/>
          <w:szCs w:val="24"/>
        </w:rPr>
      </w:pPr>
      <w:r>
        <w:rPr>
          <w:color w:val="000000"/>
          <w:sz w:val="24"/>
          <w:szCs w:val="24"/>
        </w:rPr>
        <w:t>Elaborar un Acta de Evaluación en la que dejará constancia, por orden decreciente, de la puntuación obtenida por cada una de las propuestas evaluadas. Además, dejará constancia de las propuestas rechazadas y sus razones y, en general, sobre cualquier hecho relacionado con el proceso de evaluación que le merezca comentar.</w:t>
      </w:r>
    </w:p>
    <w:p w14:paraId="665D90E8" w14:textId="77777777" w:rsidR="005E779A" w:rsidRDefault="005E779A" w:rsidP="005E779A">
      <w:pPr>
        <w:spacing w:before="120" w:line="276" w:lineRule="auto"/>
        <w:ind w:left="180" w:right="126"/>
        <w:jc w:val="both"/>
        <w:rPr>
          <w:color w:val="000000"/>
          <w:sz w:val="24"/>
          <w:szCs w:val="24"/>
        </w:rPr>
      </w:pPr>
      <w:r>
        <w:rPr>
          <w:color w:val="000000"/>
          <w:sz w:val="24"/>
          <w:szCs w:val="24"/>
        </w:rPr>
        <w:t>El proceso de evaluación tendrá el carácter de confidencial durante su realización. La información relativa a la evaluación final de las propuestas y las recomendaciones sobre la adjudicación será de carácter reservada, y no se dará a conocer a los oferentes que presentaron propuestas, ni a otras personas que no hubieren tenido participación oficial en el proceso, hasta que se haya notificado la adjudicación del contrato.</w:t>
      </w:r>
    </w:p>
    <w:p w14:paraId="2E8CF5FD" w14:textId="77777777" w:rsidR="005E779A" w:rsidRDefault="005E779A" w:rsidP="005E779A">
      <w:pPr>
        <w:spacing w:before="120" w:line="278" w:lineRule="auto"/>
        <w:ind w:left="180" w:right="120"/>
        <w:jc w:val="both"/>
        <w:rPr>
          <w:color w:val="000000"/>
          <w:sz w:val="24"/>
          <w:szCs w:val="24"/>
        </w:rPr>
      </w:pPr>
      <w:r>
        <w:rPr>
          <w:color w:val="000000"/>
          <w:sz w:val="24"/>
          <w:szCs w:val="24"/>
          <w:u w:val="single"/>
        </w:rPr>
        <w:t>Durante el período de evaluación</w:t>
      </w:r>
      <w:r>
        <w:rPr>
          <w:color w:val="000000"/>
          <w:sz w:val="24"/>
          <w:szCs w:val="24"/>
        </w:rPr>
        <w:t>, los oferentes sólo podrán mantener contacto con la entidad licitante para los efectos de la misma, tales como la solicitud de aclaraciones,</w:t>
      </w:r>
    </w:p>
    <w:p w14:paraId="70C5BF5A" w14:textId="77777777" w:rsidR="005E779A" w:rsidRDefault="005E779A" w:rsidP="005E779A">
      <w:pPr>
        <w:spacing w:line="276" w:lineRule="auto"/>
        <w:ind w:left="180" w:right="122"/>
        <w:jc w:val="both"/>
        <w:rPr>
          <w:color w:val="000000"/>
          <w:sz w:val="24"/>
          <w:szCs w:val="24"/>
        </w:rPr>
      </w:pPr>
      <w:r>
        <w:rPr>
          <w:color w:val="000000"/>
          <w:sz w:val="24"/>
          <w:szCs w:val="24"/>
        </w:rPr>
        <w:t>entrevistas, visitas a terreno, presentaciones, exposiciones, durante la evaluación, quedando absolutamente prohibido cualquier otro tipo de contacto.</w:t>
      </w:r>
    </w:p>
    <w:p w14:paraId="6D4AD4BB" w14:textId="77777777" w:rsidR="005E779A" w:rsidRDefault="005E779A" w:rsidP="005E779A">
      <w:pPr>
        <w:spacing w:before="42"/>
        <w:rPr>
          <w:color w:val="000000"/>
          <w:sz w:val="24"/>
          <w:szCs w:val="24"/>
        </w:rPr>
      </w:pPr>
    </w:p>
    <w:p w14:paraId="6ACFFFA5" w14:textId="77777777" w:rsidR="005E779A" w:rsidRDefault="005E779A" w:rsidP="005E779A">
      <w:pPr>
        <w:pStyle w:val="Ttulo2"/>
        <w:ind w:firstLine="180"/>
      </w:pPr>
      <w:r>
        <w:t>En la etapa de admisibilidad</w:t>
      </w:r>
    </w:p>
    <w:p w14:paraId="488F4491" w14:textId="77777777" w:rsidR="005E779A" w:rsidRDefault="005E779A" w:rsidP="00066F77">
      <w:pPr>
        <w:widowControl w:val="0"/>
        <w:numPr>
          <w:ilvl w:val="0"/>
          <w:numId w:val="23"/>
        </w:numPr>
        <w:spacing w:before="163" w:after="0" w:line="278" w:lineRule="auto"/>
        <w:ind w:right="112"/>
        <w:jc w:val="both"/>
        <w:rPr>
          <w:sz w:val="24"/>
          <w:szCs w:val="24"/>
        </w:rPr>
      </w:pPr>
      <w:r>
        <w:rPr>
          <w:color w:val="000000"/>
          <w:sz w:val="24"/>
          <w:szCs w:val="24"/>
        </w:rPr>
        <w:t xml:space="preserve">El AOI debe constatar que se acompañen los documentos requeridos </w:t>
      </w:r>
      <w:r>
        <w:rPr>
          <w:sz w:val="24"/>
          <w:szCs w:val="24"/>
        </w:rPr>
        <w:t>en el numeral</w:t>
      </w:r>
      <w:r>
        <w:rPr>
          <w:color w:val="000000"/>
          <w:sz w:val="24"/>
          <w:szCs w:val="24"/>
        </w:rPr>
        <w:t xml:space="preserve"> 3 de las presentes Bases Administrativas de Licitación.</w:t>
      </w:r>
    </w:p>
    <w:p w14:paraId="3B46509C" w14:textId="77777777" w:rsidR="005E779A" w:rsidRDefault="005E779A" w:rsidP="00066F77">
      <w:pPr>
        <w:widowControl w:val="0"/>
        <w:numPr>
          <w:ilvl w:val="0"/>
          <w:numId w:val="23"/>
        </w:numPr>
        <w:spacing w:after="0" w:line="276" w:lineRule="auto"/>
        <w:ind w:right="114"/>
        <w:jc w:val="both"/>
        <w:rPr>
          <w:color w:val="000000"/>
          <w:sz w:val="24"/>
          <w:szCs w:val="24"/>
        </w:rPr>
      </w:pPr>
      <w:r>
        <w:rPr>
          <w:color w:val="000000"/>
          <w:sz w:val="24"/>
          <w:szCs w:val="24"/>
        </w:rPr>
        <w:lastRenderedPageBreak/>
        <w:t>El AOI señalará en el acta de admisibilidad, si los oferentes cumplen o no con esta etapa. Además, podrá solicitar a los oferentes que subsanen errores u omisiones formales detectados en el acto de apertura o en el posterior proceso de revisión de las ofertas.</w:t>
      </w:r>
    </w:p>
    <w:p w14:paraId="138F33A9" w14:textId="77777777" w:rsidR="005E779A" w:rsidRDefault="005E779A" w:rsidP="005E779A">
      <w:pPr>
        <w:spacing w:before="284"/>
        <w:rPr>
          <w:color w:val="000000"/>
          <w:sz w:val="24"/>
          <w:szCs w:val="24"/>
        </w:rPr>
      </w:pPr>
    </w:p>
    <w:p w14:paraId="77BD9CB4" w14:textId="77777777" w:rsidR="005E779A" w:rsidRDefault="005E779A" w:rsidP="005E779A">
      <w:pPr>
        <w:spacing w:line="276" w:lineRule="auto"/>
        <w:ind w:left="180" w:right="122"/>
        <w:jc w:val="both"/>
        <w:rPr>
          <w:b/>
          <w:color w:val="000000"/>
          <w:sz w:val="24"/>
          <w:szCs w:val="24"/>
        </w:rPr>
      </w:pPr>
      <w:r>
        <w:rPr>
          <w:b/>
          <w:color w:val="000000"/>
          <w:sz w:val="24"/>
          <w:szCs w:val="24"/>
        </w:rPr>
        <w:t xml:space="preserve">Criterios de Evaluación y </w:t>
      </w:r>
      <w:r>
        <w:rPr>
          <w:b/>
          <w:sz w:val="24"/>
          <w:szCs w:val="24"/>
        </w:rPr>
        <w:t>ponderaciones</w:t>
      </w:r>
      <w:r>
        <w:rPr>
          <w:b/>
          <w:color w:val="000000"/>
          <w:sz w:val="24"/>
          <w:szCs w:val="24"/>
        </w:rPr>
        <w:t xml:space="preserve"> </w:t>
      </w:r>
    </w:p>
    <w:p w14:paraId="40319C14" w14:textId="77777777" w:rsidR="005E779A" w:rsidRDefault="005E779A" w:rsidP="005E779A">
      <w:pPr>
        <w:spacing w:line="276" w:lineRule="auto"/>
        <w:ind w:left="180" w:right="122"/>
        <w:jc w:val="both"/>
        <w:rPr>
          <w:b/>
          <w:sz w:val="24"/>
          <w:szCs w:val="24"/>
        </w:rPr>
      </w:pPr>
    </w:p>
    <w:p w14:paraId="4A3D7A51" w14:textId="77777777" w:rsidR="005E779A" w:rsidRDefault="005E779A" w:rsidP="005E779A">
      <w:pPr>
        <w:spacing w:line="276" w:lineRule="auto"/>
        <w:ind w:left="180" w:right="122"/>
        <w:jc w:val="both"/>
        <w:rPr>
          <w:color w:val="000000"/>
          <w:sz w:val="24"/>
          <w:szCs w:val="24"/>
        </w:rPr>
      </w:pPr>
      <w:r>
        <w:rPr>
          <w:color w:val="000000"/>
          <w:sz w:val="24"/>
          <w:szCs w:val="24"/>
        </w:rPr>
        <w:t>Los criterios objetivos de evaluación, sus factores y sus ponderaciones se indican en el siguiente cuadro:</w:t>
      </w:r>
    </w:p>
    <w:p w14:paraId="338A411B" w14:textId="77777777" w:rsidR="005E779A" w:rsidRDefault="005E779A" w:rsidP="005E779A">
      <w:pPr>
        <w:spacing w:before="211"/>
        <w:rPr>
          <w:color w:val="000000"/>
          <w:sz w:val="20"/>
          <w:szCs w:val="20"/>
        </w:rPr>
      </w:pPr>
    </w:p>
    <w:tbl>
      <w:tblPr>
        <w:tblW w:w="8832" w:type="dxa"/>
        <w:tblInd w:w="190" w:type="dxa"/>
        <w:tblLayout w:type="fixed"/>
        <w:tblLook w:val="0000" w:firstRow="0" w:lastRow="0" w:firstColumn="0" w:lastColumn="0" w:noHBand="0" w:noVBand="0"/>
      </w:tblPr>
      <w:tblGrid>
        <w:gridCol w:w="4418"/>
        <w:gridCol w:w="4414"/>
      </w:tblGrid>
      <w:tr w:rsidR="005E779A" w14:paraId="7B82B19A" w14:textId="77777777" w:rsidTr="00C74CAD">
        <w:trPr>
          <w:trHeight w:val="457"/>
        </w:trPr>
        <w:tc>
          <w:tcPr>
            <w:tcW w:w="4418" w:type="dxa"/>
            <w:tcBorders>
              <w:top w:val="single" w:sz="4" w:space="0" w:color="000000"/>
              <w:left w:val="single" w:sz="4" w:space="0" w:color="000000"/>
              <w:bottom w:val="single" w:sz="4" w:space="0" w:color="000000"/>
              <w:right w:val="single" w:sz="4" w:space="0" w:color="000000"/>
            </w:tcBorders>
          </w:tcPr>
          <w:p w14:paraId="59F06DD1" w14:textId="77777777" w:rsidR="005E779A" w:rsidRDefault="005E779A" w:rsidP="00BD04DF">
            <w:pPr>
              <w:pBdr>
                <w:top w:val="nil"/>
                <w:left w:val="nil"/>
                <w:bottom w:val="nil"/>
                <w:right w:val="nil"/>
                <w:between w:val="nil"/>
              </w:pBdr>
              <w:spacing w:before="122"/>
              <w:ind w:left="107"/>
              <w:jc w:val="center"/>
              <w:rPr>
                <w:b/>
                <w:color w:val="000000"/>
                <w:sz w:val="24"/>
                <w:szCs w:val="24"/>
              </w:rPr>
            </w:pPr>
            <w:r>
              <w:rPr>
                <w:b/>
                <w:color w:val="000000"/>
                <w:sz w:val="24"/>
                <w:szCs w:val="24"/>
              </w:rPr>
              <w:t>Criterio a Evaluar</w:t>
            </w:r>
          </w:p>
        </w:tc>
        <w:tc>
          <w:tcPr>
            <w:tcW w:w="4414" w:type="dxa"/>
            <w:tcBorders>
              <w:top w:val="single" w:sz="4" w:space="0" w:color="000000"/>
              <w:left w:val="single" w:sz="4" w:space="0" w:color="000000"/>
              <w:bottom w:val="single" w:sz="4" w:space="0" w:color="000000"/>
              <w:right w:val="single" w:sz="4" w:space="0" w:color="000000"/>
            </w:tcBorders>
          </w:tcPr>
          <w:p w14:paraId="77B1CFED" w14:textId="77777777" w:rsidR="005E779A" w:rsidRPr="00BD04DF" w:rsidRDefault="005E779A" w:rsidP="00BD04DF">
            <w:pPr>
              <w:pBdr>
                <w:top w:val="nil"/>
                <w:left w:val="nil"/>
                <w:bottom w:val="nil"/>
                <w:right w:val="nil"/>
                <w:between w:val="nil"/>
              </w:pBdr>
              <w:spacing w:before="122"/>
              <w:ind w:left="106"/>
              <w:jc w:val="center"/>
              <w:rPr>
                <w:b/>
                <w:color w:val="000000"/>
                <w:sz w:val="24"/>
                <w:szCs w:val="24"/>
              </w:rPr>
            </w:pPr>
            <w:r w:rsidRPr="00BD04DF">
              <w:rPr>
                <w:b/>
                <w:color w:val="000000"/>
                <w:sz w:val="24"/>
                <w:szCs w:val="24"/>
              </w:rPr>
              <w:t>Porcentaje</w:t>
            </w:r>
          </w:p>
        </w:tc>
      </w:tr>
      <w:tr w:rsidR="005E779A" w14:paraId="03077276" w14:textId="77777777" w:rsidTr="006C4CC7">
        <w:trPr>
          <w:trHeight w:val="458"/>
        </w:trPr>
        <w:tc>
          <w:tcPr>
            <w:tcW w:w="4418" w:type="dxa"/>
            <w:tcBorders>
              <w:top w:val="single" w:sz="4" w:space="0" w:color="000000"/>
              <w:left w:val="single" w:sz="4" w:space="0" w:color="000000"/>
              <w:bottom w:val="single" w:sz="4" w:space="0" w:color="000000"/>
              <w:right w:val="single" w:sz="4" w:space="0" w:color="000000"/>
            </w:tcBorders>
          </w:tcPr>
          <w:p w14:paraId="5FE4608C" w14:textId="17CD92F6" w:rsidR="005E779A" w:rsidRDefault="00C57AF6" w:rsidP="00C57AF6">
            <w:pPr>
              <w:widowControl w:val="0"/>
              <w:numPr>
                <w:ilvl w:val="0"/>
                <w:numId w:val="32"/>
              </w:numPr>
              <w:spacing w:before="118" w:after="0" w:line="240" w:lineRule="auto"/>
              <w:rPr>
                <w:b/>
                <w:sz w:val="24"/>
                <w:szCs w:val="24"/>
              </w:rPr>
            </w:pPr>
            <w:r>
              <w:rPr>
                <w:b/>
                <w:sz w:val="24"/>
                <w:szCs w:val="24"/>
              </w:rPr>
              <w:t>Oferta Económica y Propuesta</w:t>
            </w:r>
            <w:r w:rsidR="005E779A">
              <w:rPr>
                <w:b/>
                <w:sz w:val="24"/>
                <w:szCs w:val="24"/>
              </w:rPr>
              <w:t xml:space="preserve"> de valor agregado</w:t>
            </w:r>
          </w:p>
        </w:tc>
        <w:tc>
          <w:tcPr>
            <w:tcW w:w="4414" w:type="dxa"/>
            <w:tcBorders>
              <w:top w:val="single" w:sz="4" w:space="0" w:color="000000"/>
              <w:left w:val="single" w:sz="4" w:space="0" w:color="000000"/>
              <w:bottom w:val="single" w:sz="4" w:space="0" w:color="000000"/>
              <w:right w:val="single" w:sz="4" w:space="0" w:color="000000"/>
            </w:tcBorders>
            <w:vAlign w:val="center"/>
          </w:tcPr>
          <w:p w14:paraId="5758C196" w14:textId="77777777" w:rsidR="005E779A" w:rsidRPr="00BD04DF" w:rsidRDefault="005E779A" w:rsidP="006C4CC7">
            <w:pPr>
              <w:jc w:val="center"/>
              <w:rPr>
                <w:sz w:val="24"/>
                <w:szCs w:val="24"/>
              </w:rPr>
            </w:pPr>
            <w:r w:rsidRPr="00BD04DF">
              <w:rPr>
                <w:sz w:val="24"/>
                <w:szCs w:val="24"/>
              </w:rPr>
              <w:t>5%</w:t>
            </w:r>
          </w:p>
        </w:tc>
      </w:tr>
      <w:tr w:rsidR="005E779A" w14:paraId="4C64A44E" w14:textId="77777777" w:rsidTr="006C4CC7">
        <w:trPr>
          <w:trHeight w:val="458"/>
        </w:trPr>
        <w:tc>
          <w:tcPr>
            <w:tcW w:w="4418" w:type="dxa"/>
            <w:tcBorders>
              <w:top w:val="single" w:sz="4" w:space="0" w:color="000000"/>
              <w:left w:val="single" w:sz="4" w:space="0" w:color="000000"/>
              <w:bottom w:val="single" w:sz="4" w:space="0" w:color="000000"/>
              <w:right w:val="single" w:sz="4" w:space="0" w:color="000000"/>
            </w:tcBorders>
          </w:tcPr>
          <w:p w14:paraId="4FBEB99C" w14:textId="77777777" w:rsidR="005E779A" w:rsidRDefault="005E779A" w:rsidP="00C57AF6">
            <w:pPr>
              <w:widowControl w:val="0"/>
              <w:numPr>
                <w:ilvl w:val="0"/>
                <w:numId w:val="32"/>
              </w:numPr>
              <w:spacing w:before="118" w:after="0" w:line="240" w:lineRule="auto"/>
              <w:rPr>
                <w:b/>
                <w:sz w:val="24"/>
                <w:szCs w:val="24"/>
              </w:rPr>
            </w:pPr>
            <w:r>
              <w:rPr>
                <w:b/>
                <w:sz w:val="24"/>
                <w:szCs w:val="24"/>
              </w:rPr>
              <w:t>Equipo de trabajo</w:t>
            </w:r>
          </w:p>
        </w:tc>
        <w:tc>
          <w:tcPr>
            <w:tcW w:w="4414" w:type="dxa"/>
            <w:tcBorders>
              <w:top w:val="single" w:sz="4" w:space="0" w:color="000000"/>
              <w:left w:val="single" w:sz="4" w:space="0" w:color="000000"/>
              <w:bottom w:val="single" w:sz="4" w:space="0" w:color="000000"/>
              <w:right w:val="single" w:sz="4" w:space="0" w:color="000000"/>
            </w:tcBorders>
            <w:vAlign w:val="center"/>
          </w:tcPr>
          <w:p w14:paraId="62E37DF9" w14:textId="3AE604C3" w:rsidR="005E779A" w:rsidRPr="00BD04DF" w:rsidRDefault="00C57AF6" w:rsidP="006C4CC7">
            <w:pPr>
              <w:jc w:val="center"/>
              <w:rPr>
                <w:sz w:val="24"/>
                <w:szCs w:val="24"/>
              </w:rPr>
            </w:pPr>
            <w:r w:rsidRPr="00BD04DF">
              <w:rPr>
                <w:sz w:val="24"/>
                <w:szCs w:val="24"/>
              </w:rPr>
              <w:t>20</w:t>
            </w:r>
            <w:r w:rsidR="005E779A" w:rsidRPr="00BD04DF">
              <w:rPr>
                <w:sz w:val="24"/>
                <w:szCs w:val="24"/>
              </w:rPr>
              <w:t>%</w:t>
            </w:r>
          </w:p>
        </w:tc>
      </w:tr>
      <w:tr w:rsidR="005E779A" w14:paraId="4B869A1D" w14:textId="77777777" w:rsidTr="006C4CC7">
        <w:trPr>
          <w:trHeight w:val="458"/>
        </w:trPr>
        <w:tc>
          <w:tcPr>
            <w:tcW w:w="4418" w:type="dxa"/>
            <w:tcBorders>
              <w:top w:val="single" w:sz="4" w:space="0" w:color="000000"/>
              <w:left w:val="single" w:sz="4" w:space="0" w:color="000000"/>
              <w:bottom w:val="single" w:sz="4" w:space="0" w:color="000000"/>
              <w:right w:val="single" w:sz="4" w:space="0" w:color="000000"/>
            </w:tcBorders>
          </w:tcPr>
          <w:p w14:paraId="4C001EED" w14:textId="77777777" w:rsidR="005E779A" w:rsidRDefault="005E779A" w:rsidP="00C57AF6">
            <w:pPr>
              <w:widowControl w:val="0"/>
              <w:numPr>
                <w:ilvl w:val="0"/>
                <w:numId w:val="32"/>
              </w:numPr>
              <w:spacing w:before="118" w:after="0" w:line="240" w:lineRule="auto"/>
              <w:rPr>
                <w:b/>
                <w:sz w:val="24"/>
                <w:szCs w:val="24"/>
              </w:rPr>
            </w:pPr>
            <w:r>
              <w:rPr>
                <w:b/>
                <w:sz w:val="24"/>
                <w:szCs w:val="24"/>
              </w:rPr>
              <w:t xml:space="preserve">Experiencia del oferente </w:t>
            </w:r>
          </w:p>
        </w:tc>
        <w:tc>
          <w:tcPr>
            <w:tcW w:w="4414" w:type="dxa"/>
            <w:tcBorders>
              <w:top w:val="single" w:sz="4" w:space="0" w:color="000000"/>
              <w:left w:val="single" w:sz="4" w:space="0" w:color="000000"/>
              <w:bottom w:val="single" w:sz="4" w:space="0" w:color="000000"/>
              <w:right w:val="single" w:sz="4" w:space="0" w:color="000000"/>
            </w:tcBorders>
            <w:vAlign w:val="center"/>
          </w:tcPr>
          <w:p w14:paraId="3BAF34BA" w14:textId="54F0D37C" w:rsidR="005E779A" w:rsidRPr="00BD04DF" w:rsidRDefault="00C57AF6" w:rsidP="006C4CC7">
            <w:pPr>
              <w:jc w:val="center"/>
              <w:rPr>
                <w:sz w:val="24"/>
                <w:szCs w:val="24"/>
              </w:rPr>
            </w:pPr>
            <w:r w:rsidRPr="00BD04DF">
              <w:rPr>
                <w:sz w:val="24"/>
                <w:szCs w:val="24"/>
              </w:rPr>
              <w:t>30</w:t>
            </w:r>
            <w:r w:rsidR="005E779A" w:rsidRPr="00BD04DF">
              <w:rPr>
                <w:sz w:val="24"/>
                <w:szCs w:val="24"/>
              </w:rPr>
              <w:t>%</w:t>
            </w:r>
          </w:p>
        </w:tc>
      </w:tr>
      <w:tr w:rsidR="005E779A" w14:paraId="13358DBB" w14:textId="77777777" w:rsidTr="006C4CC7">
        <w:trPr>
          <w:trHeight w:val="537"/>
        </w:trPr>
        <w:tc>
          <w:tcPr>
            <w:tcW w:w="4418" w:type="dxa"/>
            <w:tcBorders>
              <w:top w:val="single" w:sz="4" w:space="0" w:color="000000"/>
              <w:left w:val="single" w:sz="4" w:space="0" w:color="000000"/>
              <w:bottom w:val="single" w:sz="4" w:space="0" w:color="000000"/>
              <w:right w:val="single" w:sz="4" w:space="0" w:color="000000"/>
            </w:tcBorders>
          </w:tcPr>
          <w:p w14:paraId="05D31C83" w14:textId="77777777" w:rsidR="005E779A" w:rsidRDefault="005E779A" w:rsidP="00C57AF6">
            <w:pPr>
              <w:widowControl w:val="0"/>
              <w:numPr>
                <w:ilvl w:val="0"/>
                <w:numId w:val="32"/>
              </w:numPr>
              <w:pBdr>
                <w:top w:val="nil"/>
                <w:left w:val="nil"/>
                <w:bottom w:val="nil"/>
                <w:right w:val="nil"/>
                <w:between w:val="nil"/>
              </w:pBdr>
              <w:spacing w:before="119" w:after="0" w:line="276" w:lineRule="auto"/>
              <w:ind w:right="99"/>
              <w:jc w:val="both"/>
              <w:rPr>
                <w:b/>
                <w:color w:val="000000"/>
                <w:sz w:val="24"/>
                <w:szCs w:val="24"/>
              </w:rPr>
            </w:pPr>
            <w:r>
              <w:rPr>
                <w:b/>
                <w:color w:val="000000"/>
                <w:sz w:val="24"/>
                <w:szCs w:val="24"/>
              </w:rPr>
              <w:t>Oferta Técnica</w:t>
            </w:r>
          </w:p>
        </w:tc>
        <w:tc>
          <w:tcPr>
            <w:tcW w:w="4414" w:type="dxa"/>
            <w:tcBorders>
              <w:top w:val="single" w:sz="4" w:space="0" w:color="000000"/>
              <w:left w:val="single" w:sz="4" w:space="0" w:color="000000"/>
              <w:bottom w:val="single" w:sz="4" w:space="0" w:color="000000"/>
              <w:right w:val="single" w:sz="4" w:space="0" w:color="000000"/>
            </w:tcBorders>
            <w:vAlign w:val="center"/>
          </w:tcPr>
          <w:p w14:paraId="0EF97621" w14:textId="0DC9C91A" w:rsidR="005E779A" w:rsidRPr="00BD04DF" w:rsidRDefault="00C57AF6" w:rsidP="006C4CC7">
            <w:pPr>
              <w:jc w:val="center"/>
              <w:rPr>
                <w:sz w:val="24"/>
                <w:szCs w:val="24"/>
              </w:rPr>
            </w:pPr>
            <w:r w:rsidRPr="00BD04DF">
              <w:rPr>
                <w:sz w:val="24"/>
                <w:szCs w:val="24"/>
              </w:rPr>
              <w:t>45</w:t>
            </w:r>
            <w:r w:rsidR="005E779A" w:rsidRPr="00BD04DF">
              <w:rPr>
                <w:sz w:val="24"/>
                <w:szCs w:val="24"/>
              </w:rPr>
              <w:t>%</w:t>
            </w:r>
          </w:p>
        </w:tc>
      </w:tr>
    </w:tbl>
    <w:p w14:paraId="088B0C30" w14:textId="77777777" w:rsidR="005E779A" w:rsidRDefault="005E779A" w:rsidP="005E779A">
      <w:pPr>
        <w:spacing w:before="118"/>
        <w:ind w:left="107"/>
        <w:rPr>
          <w:sz w:val="24"/>
          <w:szCs w:val="24"/>
        </w:rPr>
      </w:pPr>
    </w:p>
    <w:p w14:paraId="595F4B54" w14:textId="77777777" w:rsidR="005E779A" w:rsidRDefault="005E779A" w:rsidP="005E779A">
      <w:pPr>
        <w:spacing w:before="286"/>
        <w:jc w:val="both"/>
        <w:rPr>
          <w:b/>
          <w:sz w:val="24"/>
          <w:szCs w:val="24"/>
        </w:rPr>
      </w:pPr>
      <w:r>
        <w:rPr>
          <w:b/>
          <w:sz w:val="24"/>
          <w:szCs w:val="24"/>
        </w:rPr>
        <w:t>A. Evaluación del criterio Oferta Económica y propuestas de valor agregado (5%)</w:t>
      </w:r>
    </w:p>
    <w:p w14:paraId="37D9B0B4" w14:textId="77777777" w:rsidR="005E779A" w:rsidRDefault="005E779A" w:rsidP="005E779A">
      <w:pPr>
        <w:spacing w:before="286"/>
        <w:jc w:val="both"/>
        <w:rPr>
          <w:sz w:val="24"/>
          <w:szCs w:val="24"/>
        </w:rPr>
      </w:pPr>
      <w:r>
        <w:rPr>
          <w:sz w:val="24"/>
          <w:szCs w:val="24"/>
        </w:rPr>
        <w:t xml:space="preserve">Para la evaluación de este criterio, se tendrá en cuenta el monto total ofertado, por la prestación de los servicios, incluyendo impuestos y eventuales costos asociados. </w:t>
      </w:r>
    </w:p>
    <w:p w14:paraId="355CC567" w14:textId="77777777" w:rsidR="005E779A" w:rsidRDefault="005E779A" w:rsidP="005E779A">
      <w:pPr>
        <w:spacing w:before="286"/>
        <w:jc w:val="both"/>
        <w:rPr>
          <w:sz w:val="24"/>
          <w:szCs w:val="24"/>
        </w:rPr>
      </w:pPr>
      <w:r>
        <w:rPr>
          <w:sz w:val="24"/>
          <w:szCs w:val="24"/>
        </w:rPr>
        <w:t xml:space="preserve">La Nota de cada oferente por su “Valor total ofertado para Evaluación” se asignará de la siguiente forma: </w:t>
      </w:r>
    </w:p>
    <w:p w14:paraId="430DDC5B" w14:textId="77777777" w:rsidR="005E779A" w:rsidRDefault="005E779A" w:rsidP="005E779A">
      <w:pPr>
        <w:spacing w:before="214"/>
        <w:rPr>
          <w:sz w:val="20"/>
          <w:szCs w:val="20"/>
        </w:rPr>
      </w:pPr>
    </w:p>
    <w:tbl>
      <w:tblPr>
        <w:tblW w:w="8830" w:type="dxa"/>
        <w:tblInd w:w="190" w:type="dxa"/>
        <w:tblLayout w:type="fixed"/>
        <w:tblLook w:val="0000" w:firstRow="0" w:lastRow="0" w:firstColumn="0" w:lastColumn="0" w:noHBand="0" w:noVBand="0"/>
      </w:tblPr>
      <w:tblGrid>
        <w:gridCol w:w="1840"/>
        <w:gridCol w:w="6990"/>
      </w:tblGrid>
      <w:tr w:rsidR="005E779A" w14:paraId="50B4D491" w14:textId="77777777" w:rsidTr="00C74CAD">
        <w:trPr>
          <w:trHeight w:val="454"/>
        </w:trPr>
        <w:tc>
          <w:tcPr>
            <w:tcW w:w="1840" w:type="dxa"/>
            <w:tcBorders>
              <w:top w:val="single" w:sz="4" w:space="0" w:color="000000"/>
              <w:left w:val="single" w:sz="4" w:space="0" w:color="000000"/>
              <w:bottom w:val="single" w:sz="4" w:space="0" w:color="000000"/>
              <w:right w:val="single" w:sz="4" w:space="0" w:color="000000"/>
            </w:tcBorders>
          </w:tcPr>
          <w:p w14:paraId="05CB6408" w14:textId="77777777" w:rsidR="005E779A" w:rsidRDefault="005E779A" w:rsidP="00C74CAD">
            <w:pPr>
              <w:spacing w:before="118"/>
              <w:ind w:left="107"/>
              <w:jc w:val="center"/>
              <w:rPr>
                <w:b/>
                <w:sz w:val="24"/>
                <w:szCs w:val="24"/>
              </w:rPr>
            </w:pPr>
            <w:r>
              <w:rPr>
                <w:b/>
                <w:sz w:val="24"/>
                <w:szCs w:val="24"/>
              </w:rPr>
              <w:t>Calificaciones</w:t>
            </w:r>
          </w:p>
        </w:tc>
        <w:tc>
          <w:tcPr>
            <w:tcW w:w="6990" w:type="dxa"/>
            <w:tcBorders>
              <w:top w:val="single" w:sz="4" w:space="0" w:color="000000"/>
              <w:left w:val="single" w:sz="4" w:space="0" w:color="000000"/>
              <w:bottom w:val="single" w:sz="4" w:space="0" w:color="000000"/>
              <w:right w:val="single" w:sz="4" w:space="0" w:color="000000"/>
            </w:tcBorders>
          </w:tcPr>
          <w:p w14:paraId="66C939A1" w14:textId="77777777" w:rsidR="005E779A" w:rsidRDefault="005E779A" w:rsidP="00C74CAD">
            <w:pPr>
              <w:spacing w:before="118"/>
              <w:ind w:left="107"/>
              <w:jc w:val="center"/>
              <w:rPr>
                <w:b/>
                <w:sz w:val="24"/>
                <w:szCs w:val="24"/>
              </w:rPr>
            </w:pPr>
            <w:r>
              <w:rPr>
                <w:b/>
                <w:sz w:val="24"/>
                <w:szCs w:val="24"/>
              </w:rPr>
              <w:t>Justificación</w:t>
            </w:r>
          </w:p>
        </w:tc>
      </w:tr>
      <w:tr w:rsidR="005E779A" w:rsidRPr="002239E6" w14:paraId="6C11FD03" w14:textId="77777777" w:rsidTr="00C74CAD">
        <w:trPr>
          <w:trHeight w:val="458"/>
        </w:trPr>
        <w:tc>
          <w:tcPr>
            <w:tcW w:w="1840" w:type="dxa"/>
            <w:tcBorders>
              <w:top w:val="single" w:sz="4" w:space="0" w:color="000000"/>
              <w:left w:val="single" w:sz="4" w:space="0" w:color="000000"/>
              <w:bottom w:val="single" w:sz="4" w:space="0" w:color="000000"/>
              <w:right w:val="single" w:sz="4" w:space="0" w:color="000000"/>
            </w:tcBorders>
          </w:tcPr>
          <w:p w14:paraId="444B9AEA" w14:textId="77777777" w:rsidR="005E779A" w:rsidRPr="002239E6" w:rsidRDefault="005E779A" w:rsidP="00C74CAD">
            <w:pPr>
              <w:spacing w:before="122"/>
              <w:ind w:left="107"/>
              <w:jc w:val="center"/>
              <w:rPr>
                <w:sz w:val="24"/>
                <w:szCs w:val="24"/>
              </w:rPr>
            </w:pPr>
            <w:r w:rsidRPr="002239E6">
              <w:rPr>
                <w:sz w:val="24"/>
                <w:szCs w:val="24"/>
              </w:rPr>
              <w:t>Nota 0</w:t>
            </w:r>
          </w:p>
        </w:tc>
        <w:tc>
          <w:tcPr>
            <w:tcW w:w="6990" w:type="dxa"/>
            <w:tcBorders>
              <w:top w:val="single" w:sz="4" w:space="0" w:color="000000"/>
              <w:left w:val="single" w:sz="4" w:space="0" w:color="000000"/>
              <w:bottom w:val="single" w:sz="4" w:space="0" w:color="000000"/>
              <w:right w:val="single" w:sz="4" w:space="0" w:color="000000"/>
            </w:tcBorders>
          </w:tcPr>
          <w:p w14:paraId="2382CD7D" w14:textId="3956AE36" w:rsidR="00A63BB2" w:rsidRPr="002239E6" w:rsidRDefault="00A63BB2" w:rsidP="00A63BB2">
            <w:pPr>
              <w:spacing w:before="122"/>
              <w:ind w:left="107"/>
              <w:rPr>
                <w:sz w:val="24"/>
                <w:szCs w:val="24"/>
              </w:rPr>
            </w:pPr>
            <w:r>
              <w:rPr>
                <w:sz w:val="24"/>
                <w:szCs w:val="24"/>
              </w:rPr>
              <w:t xml:space="preserve"> La propuesta no incorpora valor agregado</w:t>
            </w:r>
          </w:p>
        </w:tc>
      </w:tr>
      <w:tr w:rsidR="005E779A" w:rsidRPr="002239E6" w14:paraId="55D97436" w14:textId="77777777" w:rsidTr="00C74CAD">
        <w:trPr>
          <w:trHeight w:val="454"/>
        </w:trPr>
        <w:tc>
          <w:tcPr>
            <w:tcW w:w="1840" w:type="dxa"/>
            <w:tcBorders>
              <w:top w:val="single" w:sz="4" w:space="0" w:color="000000"/>
              <w:left w:val="single" w:sz="4" w:space="0" w:color="000000"/>
              <w:bottom w:val="single" w:sz="4" w:space="0" w:color="000000"/>
              <w:right w:val="single" w:sz="4" w:space="0" w:color="000000"/>
            </w:tcBorders>
          </w:tcPr>
          <w:p w14:paraId="09245CAC" w14:textId="77777777" w:rsidR="005E779A" w:rsidRPr="002239E6" w:rsidRDefault="005E779A" w:rsidP="00C74CAD">
            <w:pPr>
              <w:spacing w:before="122"/>
              <w:ind w:left="107"/>
              <w:jc w:val="center"/>
              <w:rPr>
                <w:sz w:val="24"/>
                <w:szCs w:val="24"/>
              </w:rPr>
            </w:pPr>
            <w:r w:rsidRPr="002239E6">
              <w:rPr>
                <w:sz w:val="24"/>
                <w:szCs w:val="24"/>
              </w:rPr>
              <w:t>Nota 1</w:t>
            </w:r>
          </w:p>
        </w:tc>
        <w:tc>
          <w:tcPr>
            <w:tcW w:w="6990" w:type="dxa"/>
            <w:tcBorders>
              <w:top w:val="single" w:sz="4" w:space="0" w:color="000000"/>
              <w:left w:val="single" w:sz="4" w:space="0" w:color="000000"/>
              <w:bottom w:val="single" w:sz="4" w:space="0" w:color="000000"/>
              <w:right w:val="single" w:sz="4" w:space="0" w:color="000000"/>
            </w:tcBorders>
          </w:tcPr>
          <w:p w14:paraId="5303DA45" w14:textId="61F55641" w:rsidR="005E779A" w:rsidRPr="002239E6" w:rsidRDefault="00A63BB2" w:rsidP="00C74CAD">
            <w:pPr>
              <w:spacing w:before="122"/>
              <w:ind w:left="107"/>
              <w:rPr>
                <w:sz w:val="24"/>
                <w:szCs w:val="24"/>
              </w:rPr>
            </w:pPr>
            <w:r>
              <w:rPr>
                <w:sz w:val="24"/>
                <w:szCs w:val="24"/>
              </w:rPr>
              <w:t>La propuesta incorpora valor agregado</w:t>
            </w:r>
            <w:r w:rsidR="000447F0">
              <w:rPr>
                <w:sz w:val="24"/>
                <w:szCs w:val="24"/>
              </w:rPr>
              <w:t>,</w:t>
            </w:r>
            <w:r>
              <w:rPr>
                <w:sz w:val="24"/>
                <w:szCs w:val="24"/>
              </w:rPr>
              <w:t xml:space="preserve"> pero este no se considera significativo para el desarrollo de la consultoría</w:t>
            </w:r>
          </w:p>
        </w:tc>
      </w:tr>
      <w:tr w:rsidR="005E779A" w:rsidRPr="002239E6" w14:paraId="37C5C8F9" w14:textId="77777777" w:rsidTr="00C74CAD">
        <w:trPr>
          <w:trHeight w:val="454"/>
        </w:trPr>
        <w:tc>
          <w:tcPr>
            <w:tcW w:w="1840" w:type="dxa"/>
            <w:tcBorders>
              <w:top w:val="single" w:sz="4" w:space="0" w:color="000000"/>
              <w:left w:val="single" w:sz="4" w:space="0" w:color="000000"/>
              <w:bottom w:val="single" w:sz="4" w:space="0" w:color="000000"/>
              <w:right w:val="single" w:sz="4" w:space="0" w:color="000000"/>
            </w:tcBorders>
          </w:tcPr>
          <w:p w14:paraId="124C3215" w14:textId="77777777" w:rsidR="005E779A" w:rsidRPr="002239E6" w:rsidRDefault="005E779A" w:rsidP="00C74CAD">
            <w:pPr>
              <w:spacing w:before="122"/>
              <w:ind w:left="107"/>
              <w:jc w:val="center"/>
              <w:rPr>
                <w:sz w:val="24"/>
                <w:szCs w:val="24"/>
              </w:rPr>
            </w:pPr>
            <w:r w:rsidRPr="002239E6">
              <w:rPr>
                <w:sz w:val="24"/>
                <w:szCs w:val="24"/>
              </w:rPr>
              <w:lastRenderedPageBreak/>
              <w:t>Nota 2</w:t>
            </w:r>
          </w:p>
        </w:tc>
        <w:tc>
          <w:tcPr>
            <w:tcW w:w="6990" w:type="dxa"/>
            <w:tcBorders>
              <w:top w:val="single" w:sz="4" w:space="0" w:color="000000"/>
              <w:left w:val="single" w:sz="4" w:space="0" w:color="000000"/>
              <w:bottom w:val="single" w:sz="4" w:space="0" w:color="000000"/>
              <w:right w:val="single" w:sz="4" w:space="0" w:color="000000"/>
            </w:tcBorders>
          </w:tcPr>
          <w:p w14:paraId="102A09C7" w14:textId="7C89B91A" w:rsidR="005E779A" w:rsidRPr="002239E6" w:rsidRDefault="005E779A" w:rsidP="00C74CAD">
            <w:pPr>
              <w:spacing w:before="122"/>
              <w:ind w:left="107"/>
              <w:rPr>
                <w:sz w:val="24"/>
                <w:szCs w:val="24"/>
              </w:rPr>
            </w:pPr>
            <w:r w:rsidRPr="002239E6">
              <w:rPr>
                <w:sz w:val="24"/>
                <w:szCs w:val="24"/>
              </w:rPr>
              <w:t xml:space="preserve">La propuesta </w:t>
            </w:r>
            <w:r w:rsidR="00A63BB2">
              <w:rPr>
                <w:sz w:val="24"/>
                <w:szCs w:val="24"/>
              </w:rPr>
              <w:t xml:space="preserve">incorpora </w:t>
            </w:r>
            <w:r w:rsidR="000447F0">
              <w:rPr>
                <w:sz w:val="24"/>
                <w:szCs w:val="24"/>
              </w:rPr>
              <w:t xml:space="preserve">una acción/producto de </w:t>
            </w:r>
            <w:r w:rsidRPr="002239E6">
              <w:rPr>
                <w:sz w:val="24"/>
                <w:szCs w:val="24"/>
              </w:rPr>
              <w:t xml:space="preserve">valor agregado </w:t>
            </w:r>
            <w:r w:rsidR="00A63BB2">
              <w:rPr>
                <w:i/>
                <w:sz w:val="24"/>
                <w:szCs w:val="24"/>
              </w:rPr>
              <w:t xml:space="preserve">significativo para el desarrollo de la </w:t>
            </w:r>
            <w:r w:rsidR="000447F0">
              <w:rPr>
                <w:i/>
                <w:sz w:val="24"/>
                <w:szCs w:val="24"/>
              </w:rPr>
              <w:t>consultoría</w:t>
            </w:r>
          </w:p>
        </w:tc>
      </w:tr>
      <w:tr w:rsidR="005E779A" w:rsidRPr="002239E6" w14:paraId="00AB9496" w14:textId="77777777" w:rsidTr="00C74CAD">
        <w:trPr>
          <w:trHeight w:val="454"/>
        </w:trPr>
        <w:tc>
          <w:tcPr>
            <w:tcW w:w="1840" w:type="dxa"/>
            <w:tcBorders>
              <w:top w:val="single" w:sz="4" w:space="0" w:color="000000"/>
              <w:left w:val="single" w:sz="4" w:space="0" w:color="000000"/>
              <w:bottom w:val="single" w:sz="4" w:space="0" w:color="000000"/>
              <w:right w:val="single" w:sz="4" w:space="0" w:color="000000"/>
            </w:tcBorders>
          </w:tcPr>
          <w:p w14:paraId="39BBBC58" w14:textId="77777777" w:rsidR="005E779A" w:rsidRPr="002239E6" w:rsidRDefault="005E779A" w:rsidP="00C74CAD">
            <w:pPr>
              <w:spacing w:before="123"/>
              <w:ind w:left="107"/>
              <w:jc w:val="center"/>
              <w:rPr>
                <w:sz w:val="24"/>
                <w:szCs w:val="24"/>
              </w:rPr>
            </w:pPr>
            <w:r w:rsidRPr="002239E6">
              <w:rPr>
                <w:sz w:val="24"/>
                <w:szCs w:val="24"/>
              </w:rPr>
              <w:t>Nota 4</w:t>
            </w:r>
          </w:p>
        </w:tc>
        <w:tc>
          <w:tcPr>
            <w:tcW w:w="6990" w:type="dxa"/>
            <w:tcBorders>
              <w:top w:val="single" w:sz="4" w:space="0" w:color="000000"/>
              <w:left w:val="single" w:sz="4" w:space="0" w:color="000000"/>
              <w:bottom w:val="single" w:sz="4" w:space="0" w:color="000000"/>
              <w:right w:val="single" w:sz="4" w:space="0" w:color="000000"/>
            </w:tcBorders>
          </w:tcPr>
          <w:p w14:paraId="7235452C" w14:textId="4A8F0405" w:rsidR="005E779A" w:rsidRPr="002239E6" w:rsidRDefault="00A63BB2" w:rsidP="00C74CAD">
            <w:pPr>
              <w:spacing w:before="123"/>
              <w:ind w:left="107"/>
              <w:rPr>
                <w:sz w:val="24"/>
                <w:szCs w:val="24"/>
              </w:rPr>
            </w:pPr>
            <w:r>
              <w:rPr>
                <w:sz w:val="24"/>
                <w:szCs w:val="24"/>
              </w:rPr>
              <w:t xml:space="preserve"> La propuesta incorpora </w:t>
            </w:r>
            <w:r w:rsidR="00D52705">
              <w:rPr>
                <w:sz w:val="24"/>
                <w:szCs w:val="24"/>
              </w:rPr>
              <w:t>más</w:t>
            </w:r>
            <w:r>
              <w:rPr>
                <w:sz w:val="24"/>
                <w:szCs w:val="24"/>
              </w:rPr>
              <w:t xml:space="preserve"> de 2 acciones</w:t>
            </w:r>
            <w:r w:rsidR="00D52705">
              <w:rPr>
                <w:sz w:val="24"/>
                <w:szCs w:val="24"/>
              </w:rPr>
              <w:t>/productos</w:t>
            </w:r>
            <w:r>
              <w:rPr>
                <w:sz w:val="24"/>
                <w:szCs w:val="24"/>
              </w:rPr>
              <w:t xml:space="preserve"> de valor agregado </w:t>
            </w:r>
            <w:r w:rsidR="000447F0">
              <w:rPr>
                <w:sz w:val="24"/>
                <w:szCs w:val="24"/>
              </w:rPr>
              <w:t>significativ</w:t>
            </w:r>
            <w:r w:rsidR="00D52705">
              <w:rPr>
                <w:sz w:val="24"/>
                <w:szCs w:val="24"/>
              </w:rPr>
              <w:t>a</w:t>
            </w:r>
            <w:r w:rsidR="000447F0">
              <w:rPr>
                <w:sz w:val="24"/>
                <w:szCs w:val="24"/>
              </w:rPr>
              <w:t xml:space="preserve">s </w:t>
            </w:r>
            <w:r>
              <w:rPr>
                <w:sz w:val="24"/>
                <w:szCs w:val="24"/>
              </w:rPr>
              <w:t>para el desarrollo de la consultoría.</w:t>
            </w:r>
          </w:p>
        </w:tc>
      </w:tr>
    </w:tbl>
    <w:p w14:paraId="516FEBAC" w14:textId="77777777" w:rsidR="005E779A" w:rsidRDefault="005E779A" w:rsidP="005E779A">
      <w:pPr>
        <w:spacing w:before="286"/>
        <w:jc w:val="both"/>
        <w:rPr>
          <w:sz w:val="24"/>
          <w:szCs w:val="24"/>
        </w:rPr>
      </w:pPr>
      <w:r w:rsidRPr="002239E6">
        <w:rPr>
          <w:sz w:val="24"/>
          <w:szCs w:val="24"/>
        </w:rPr>
        <w:t xml:space="preserve">Las propuestas de agregación de valor ofertadas serán consideradas </w:t>
      </w:r>
      <w:r w:rsidRPr="002239E6">
        <w:rPr>
          <w:i/>
          <w:sz w:val="24"/>
          <w:szCs w:val="24"/>
        </w:rPr>
        <w:t xml:space="preserve">significativas </w:t>
      </w:r>
      <w:r w:rsidRPr="002239E6">
        <w:rPr>
          <w:sz w:val="24"/>
          <w:szCs w:val="24"/>
        </w:rPr>
        <w:t>si van en directa relación con el logro de los objetivos específicos de la convocatoria, de no ser así no podrán ser consideradas para su evaluación en este criterio.</w:t>
      </w:r>
    </w:p>
    <w:p w14:paraId="1D4AED3E" w14:textId="77777777" w:rsidR="005E779A" w:rsidRDefault="005E779A" w:rsidP="005E779A">
      <w:pPr>
        <w:spacing w:before="286"/>
        <w:jc w:val="both"/>
        <w:rPr>
          <w:sz w:val="24"/>
          <w:szCs w:val="24"/>
        </w:rPr>
      </w:pPr>
    </w:p>
    <w:p w14:paraId="5E7C30A0" w14:textId="29F36DC1" w:rsidR="005E779A" w:rsidRDefault="005E779A" w:rsidP="005E779A">
      <w:pPr>
        <w:spacing w:before="286"/>
        <w:jc w:val="both"/>
        <w:rPr>
          <w:b/>
          <w:sz w:val="24"/>
          <w:szCs w:val="24"/>
        </w:rPr>
      </w:pPr>
      <w:r>
        <w:rPr>
          <w:b/>
          <w:sz w:val="24"/>
          <w:szCs w:val="24"/>
        </w:rPr>
        <w:t>B. Evaluación del criterio Equipo de Trabajo (</w:t>
      </w:r>
      <w:r w:rsidR="002239E6">
        <w:rPr>
          <w:b/>
          <w:sz w:val="24"/>
          <w:szCs w:val="24"/>
        </w:rPr>
        <w:t>20</w:t>
      </w:r>
      <w:r>
        <w:rPr>
          <w:b/>
          <w:sz w:val="24"/>
          <w:szCs w:val="24"/>
        </w:rPr>
        <w:t>%)</w:t>
      </w:r>
    </w:p>
    <w:p w14:paraId="5D624071" w14:textId="77777777" w:rsidR="005E779A" w:rsidRDefault="005E779A" w:rsidP="005E779A">
      <w:pPr>
        <w:spacing w:before="286"/>
        <w:jc w:val="both"/>
        <w:rPr>
          <w:sz w:val="24"/>
          <w:szCs w:val="24"/>
        </w:rPr>
      </w:pPr>
      <w:r>
        <w:rPr>
          <w:sz w:val="24"/>
          <w:szCs w:val="24"/>
        </w:rPr>
        <w:t>Se valorará la conformación, organización, nivel profesional y experiencia del equipo de trabajo, en relación a las distintas actividades señaladas en la propuesta metodológica y el plan de actividades, y las tareas específicas a ser desarrolladas por cada profesional y técnico, considerando lo especificado en las presentes Bases.</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97"/>
        <w:gridCol w:w="5253"/>
        <w:gridCol w:w="1125"/>
      </w:tblGrid>
      <w:tr w:rsidR="00135725" w14:paraId="6B9853D3" w14:textId="77777777" w:rsidTr="00135725">
        <w:tc>
          <w:tcPr>
            <w:tcW w:w="23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C25D7" w14:textId="77777777" w:rsidR="00135725" w:rsidRPr="00135725" w:rsidRDefault="00135725" w:rsidP="00895D10">
            <w:pPr>
              <w:pBdr>
                <w:top w:val="nil"/>
                <w:left w:val="nil"/>
                <w:bottom w:val="nil"/>
                <w:right w:val="nil"/>
                <w:between w:val="nil"/>
              </w:pBdr>
            </w:pPr>
            <w:r w:rsidRPr="00135725">
              <w:t xml:space="preserve">Subcriterio </w:t>
            </w: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45670" w14:textId="77777777" w:rsidR="00135725" w:rsidRDefault="00135725" w:rsidP="00895D10">
            <w:pPr>
              <w:pBdr>
                <w:top w:val="nil"/>
                <w:left w:val="nil"/>
                <w:bottom w:val="nil"/>
                <w:right w:val="nil"/>
                <w:between w:val="nil"/>
              </w:pBdr>
              <w:rPr>
                <w:b/>
                <w:sz w:val="20"/>
                <w:szCs w:val="20"/>
              </w:rPr>
            </w:pPr>
            <w:r>
              <w:rPr>
                <w:b/>
                <w:sz w:val="20"/>
                <w:szCs w:val="20"/>
              </w:rPr>
              <w:t xml:space="preserve">Descripción </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4DC67" w14:textId="77777777" w:rsidR="00135725" w:rsidRDefault="00135725" w:rsidP="00895D10">
            <w:pPr>
              <w:pBdr>
                <w:top w:val="nil"/>
                <w:left w:val="nil"/>
                <w:bottom w:val="nil"/>
                <w:right w:val="nil"/>
                <w:between w:val="nil"/>
              </w:pBdr>
              <w:rPr>
                <w:b/>
                <w:sz w:val="20"/>
                <w:szCs w:val="20"/>
              </w:rPr>
            </w:pPr>
            <w:r>
              <w:rPr>
                <w:b/>
                <w:sz w:val="20"/>
                <w:szCs w:val="20"/>
              </w:rPr>
              <w:t xml:space="preserve">Puntaje </w:t>
            </w:r>
          </w:p>
        </w:tc>
      </w:tr>
      <w:tr w:rsidR="00806DC2" w14:paraId="302F5060" w14:textId="77777777" w:rsidTr="00806DC2">
        <w:tc>
          <w:tcPr>
            <w:tcW w:w="239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4DD4C1F5" w14:textId="77777777" w:rsidR="00806DC2" w:rsidRPr="00135725" w:rsidRDefault="00806DC2" w:rsidP="00806DC2">
            <w:pPr>
              <w:pBdr>
                <w:top w:val="nil"/>
                <w:left w:val="nil"/>
                <w:bottom w:val="nil"/>
                <w:right w:val="nil"/>
                <w:between w:val="nil"/>
              </w:pBdr>
            </w:pPr>
            <w:r w:rsidRPr="00135725">
              <w:t xml:space="preserve">1.- Competencia técnica y experiencia del </w:t>
            </w:r>
            <w:proofErr w:type="gramStart"/>
            <w:r w:rsidRPr="00135725">
              <w:t>Jefe</w:t>
            </w:r>
            <w:proofErr w:type="gramEnd"/>
            <w:r w:rsidRPr="00135725">
              <w:t xml:space="preserve"> de Proyecto (Ponderación subcriterio: 50%)</w:t>
            </w: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1BB07" w14:textId="77777777" w:rsidR="00806DC2" w:rsidRPr="00B33F2C" w:rsidRDefault="00806DC2" w:rsidP="00135725">
            <w:pPr>
              <w:pBdr>
                <w:top w:val="nil"/>
                <w:left w:val="nil"/>
                <w:bottom w:val="nil"/>
                <w:right w:val="nil"/>
                <w:between w:val="nil"/>
              </w:pBdr>
              <w:rPr>
                <w:bCs/>
                <w:sz w:val="20"/>
                <w:szCs w:val="20"/>
              </w:rPr>
            </w:pPr>
            <w:r w:rsidRPr="00B33F2C">
              <w:rPr>
                <w:bCs/>
                <w:sz w:val="20"/>
                <w:szCs w:val="20"/>
              </w:rPr>
              <w:t xml:space="preserve">No se presentan antecedentes para evaluar el subcriterio o el </w:t>
            </w:r>
            <w:proofErr w:type="gramStart"/>
            <w:r w:rsidRPr="00B33F2C">
              <w:rPr>
                <w:bCs/>
                <w:sz w:val="20"/>
                <w:szCs w:val="20"/>
              </w:rPr>
              <w:t>Jefe</w:t>
            </w:r>
            <w:proofErr w:type="gramEnd"/>
            <w:r w:rsidRPr="00B33F2C">
              <w:rPr>
                <w:bCs/>
                <w:sz w:val="20"/>
                <w:szCs w:val="20"/>
              </w:rPr>
              <w:t xml:space="preserve"> de Proyecto no posee las competencias técnicas relacionadas con el tema del proyecto.</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10F262"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t>0</w:t>
            </w:r>
          </w:p>
        </w:tc>
      </w:tr>
      <w:tr w:rsidR="00806DC2" w14:paraId="2F1A4C43" w14:textId="77777777" w:rsidTr="00764877">
        <w:tc>
          <w:tcPr>
            <w:tcW w:w="2397" w:type="dxa"/>
            <w:vMerge/>
            <w:tcBorders>
              <w:left w:val="single" w:sz="8" w:space="0" w:color="000000"/>
              <w:right w:val="single" w:sz="8" w:space="0" w:color="000000"/>
            </w:tcBorders>
            <w:tcMar>
              <w:top w:w="100" w:type="dxa"/>
              <w:left w:w="100" w:type="dxa"/>
              <w:bottom w:w="100" w:type="dxa"/>
              <w:right w:w="100" w:type="dxa"/>
            </w:tcMar>
          </w:tcPr>
          <w:p w14:paraId="222B4440" w14:textId="77777777" w:rsidR="00806DC2" w:rsidRPr="00135725" w:rsidRDefault="00806DC2" w:rsidP="00135725">
            <w:pPr>
              <w:pBdr>
                <w:top w:val="nil"/>
                <w:left w:val="nil"/>
                <w:bottom w:val="nil"/>
                <w:right w:val="nil"/>
                <w:between w:val="nil"/>
              </w:pBdr>
            </w:pP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608C3" w14:textId="77777777" w:rsidR="00806DC2" w:rsidRPr="00B33F2C" w:rsidRDefault="00806DC2" w:rsidP="00135725">
            <w:pPr>
              <w:pBdr>
                <w:top w:val="nil"/>
                <w:left w:val="nil"/>
                <w:bottom w:val="nil"/>
                <w:right w:val="nil"/>
                <w:between w:val="nil"/>
              </w:pBdr>
              <w:rPr>
                <w:bCs/>
                <w:sz w:val="20"/>
                <w:szCs w:val="20"/>
              </w:rPr>
            </w:pPr>
            <w:r w:rsidRPr="00B33F2C">
              <w:rPr>
                <w:bCs/>
                <w:sz w:val="20"/>
                <w:szCs w:val="20"/>
              </w:rPr>
              <w:t xml:space="preserve">El </w:t>
            </w:r>
            <w:proofErr w:type="gramStart"/>
            <w:r w:rsidRPr="00B33F2C">
              <w:rPr>
                <w:bCs/>
                <w:sz w:val="20"/>
                <w:szCs w:val="20"/>
              </w:rPr>
              <w:t>Jefe</w:t>
            </w:r>
            <w:proofErr w:type="gramEnd"/>
            <w:r w:rsidRPr="00B33F2C">
              <w:rPr>
                <w:bCs/>
                <w:sz w:val="20"/>
                <w:szCs w:val="20"/>
              </w:rPr>
              <w:t xml:space="preserve"> de Proyecto presenta las competencias técnicas relacionadas con el tema de la consultoría y ha participado en un rol de coordinación en otros programas no relacionados con el tema del proyecto.</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EB25EA"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t>1</w:t>
            </w:r>
          </w:p>
        </w:tc>
      </w:tr>
      <w:tr w:rsidR="00806DC2" w14:paraId="0CBE9D1C" w14:textId="77777777" w:rsidTr="00764877">
        <w:tc>
          <w:tcPr>
            <w:tcW w:w="2397" w:type="dxa"/>
            <w:vMerge/>
            <w:tcBorders>
              <w:left w:val="single" w:sz="8" w:space="0" w:color="000000"/>
              <w:right w:val="single" w:sz="8" w:space="0" w:color="000000"/>
            </w:tcBorders>
            <w:tcMar>
              <w:top w:w="100" w:type="dxa"/>
              <w:left w:w="100" w:type="dxa"/>
              <w:bottom w:w="100" w:type="dxa"/>
              <w:right w:w="100" w:type="dxa"/>
            </w:tcMar>
          </w:tcPr>
          <w:p w14:paraId="1EEC8068" w14:textId="77777777" w:rsidR="00806DC2" w:rsidRPr="00135725" w:rsidRDefault="00806DC2" w:rsidP="00135725">
            <w:pPr>
              <w:pBdr>
                <w:top w:val="nil"/>
                <w:left w:val="nil"/>
                <w:bottom w:val="nil"/>
                <w:right w:val="nil"/>
                <w:between w:val="nil"/>
              </w:pBdr>
            </w:pP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06D5FE" w14:textId="77777777" w:rsidR="00806DC2" w:rsidRPr="00B33F2C" w:rsidRDefault="00806DC2" w:rsidP="00135725">
            <w:pPr>
              <w:pBdr>
                <w:top w:val="nil"/>
                <w:left w:val="nil"/>
                <w:bottom w:val="nil"/>
                <w:right w:val="nil"/>
                <w:between w:val="nil"/>
              </w:pBdr>
              <w:rPr>
                <w:bCs/>
                <w:sz w:val="20"/>
                <w:szCs w:val="20"/>
              </w:rPr>
            </w:pPr>
            <w:r w:rsidRPr="00B33F2C">
              <w:rPr>
                <w:bCs/>
                <w:sz w:val="20"/>
                <w:szCs w:val="20"/>
              </w:rPr>
              <w:t xml:space="preserve">El </w:t>
            </w:r>
            <w:proofErr w:type="gramStart"/>
            <w:r w:rsidRPr="00B33F2C">
              <w:rPr>
                <w:bCs/>
                <w:sz w:val="20"/>
                <w:szCs w:val="20"/>
              </w:rPr>
              <w:t>Jefe</w:t>
            </w:r>
            <w:proofErr w:type="gramEnd"/>
            <w:r w:rsidRPr="00B33F2C">
              <w:rPr>
                <w:bCs/>
                <w:sz w:val="20"/>
                <w:szCs w:val="20"/>
              </w:rPr>
              <w:t xml:space="preserve"> de Proyecto presenta las competencias técnicas relacionadas con el tema de la consultoría y ha participado en un rol de coordinación en al menos 1 proyecto anterior relacionados con el tema del proyecto.</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4C64AB"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t>2</w:t>
            </w:r>
          </w:p>
        </w:tc>
      </w:tr>
      <w:tr w:rsidR="00806DC2" w14:paraId="3513E9F3" w14:textId="77777777" w:rsidTr="00764877">
        <w:tc>
          <w:tcPr>
            <w:tcW w:w="2397" w:type="dxa"/>
            <w:vMerge/>
            <w:tcBorders>
              <w:left w:val="single" w:sz="8" w:space="0" w:color="000000"/>
              <w:right w:val="single" w:sz="8" w:space="0" w:color="000000"/>
            </w:tcBorders>
            <w:tcMar>
              <w:top w:w="100" w:type="dxa"/>
              <w:left w:w="100" w:type="dxa"/>
              <w:bottom w:w="100" w:type="dxa"/>
              <w:right w:w="100" w:type="dxa"/>
            </w:tcMar>
          </w:tcPr>
          <w:p w14:paraId="079DFC5D" w14:textId="77777777" w:rsidR="00806DC2" w:rsidRPr="00135725" w:rsidRDefault="00806DC2" w:rsidP="00135725">
            <w:pPr>
              <w:pBdr>
                <w:top w:val="nil"/>
                <w:left w:val="nil"/>
                <w:bottom w:val="nil"/>
                <w:right w:val="nil"/>
                <w:between w:val="nil"/>
              </w:pBdr>
            </w:pP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E7304F" w14:textId="77777777" w:rsidR="00806DC2" w:rsidRPr="00B33F2C" w:rsidRDefault="00806DC2" w:rsidP="00135725">
            <w:pPr>
              <w:pBdr>
                <w:top w:val="nil"/>
                <w:left w:val="nil"/>
                <w:bottom w:val="nil"/>
                <w:right w:val="nil"/>
                <w:between w:val="nil"/>
              </w:pBdr>
              <w:rPr>
                <w:bCs/>
                <w:sz w:val="20"/>
                <w:szCs w:val="20"/>
              </w:rPr>
            </w:pPr>
            <w:r w:rsidRPr="00B33F2C">
              <w:rPr>
                <w:bCs/>
                <w:sz w:val="20"/>
                <w:szCs w:val="20"/>
              </w:rPr>
              <w:t xml:space="preserve">El </w:t>
            </w:r>
            <w:proofErr w:type="gramStart"/>
            <w:r w:rsidRPr="00B33F2C">
              <w:rPr>
                <w:bCs/>
                <w:sz w:val="20"/>
                <w:szCs w:val="20"/>
              </w:rPr>
              <w:t>Jefe</w:t>
            </w:r>
            <w:proofErr w:type="gramEnd"/>
            <w:r w:rsidRPr="00B33F2C">
              <w:rPr>
                <w:bCs/>
                <w:sz w:val="20"/>
                <w:szCs w:val="20"/>
              </w:rPr>
              <w:t xml:space="preserve"> de Proyecto presenta las competencias técnicas relacionadas con el tema de la consultoría y ha participado en un rol de coordinación de 2-4 proyectos anteriores relacionados con el tema del proyecto.</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352D34"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t>3</w:t>
            </w:r>
          </w:p>
        </w:tc>
      </w:tr>
      <w:tr w:rsidR="00806DC2" w14:paraId="47BE97F4" w14:textId="77777777" w:rsidTr="00764877">
        <w:tc>
          <w:tcPr>
            <w:tcW w:w="239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802E2BF" w14:textId="77777777" w:rsidR="00806DC2" w:rsidRPr="00135725" w:rsidRDefault="00806DC2" w:rsidP="00135725">
            <w:pPr>
              <w:pBdr>
                <w:top w:val="nil"/>
                <w:left w:val="nil"/>
                <w:bottom w:val="nil"/>
                <w:right w:val="nil"/>
                <w:between w:val="nil"/>
              </w:pBdr>
            </w:pP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C1A091" w14:textId="77777777" w:rsidR="00806DC2" w:rsidRPr="00B33F2C" w:rsidRDefault="00806DC2" w:rsidP="00135725">
            <w:pPr>
              <w:pBdr>
                <w:top w:val="nil"/>
                <w:left w:val="nil"/>
                <w:bottom w:val="nil"/>
                <w:right w:val="nil"/>
                <w:between w:val="nil"/>
              </w:pBdr>
              <w:rPr>
                <w:bCs/>
                <w:sz w:val="20"/>
                <w:szCs w:val="20"/>
              </w:rPr>
            </w:pPr>
            <w:r w:rsidRPr="00B33F2C">
              <w:rPr>
                <w:bCs/>
                <w:sz w:val="20"/>
                <w:szCs w:val="20"/>
              </w:rPr>
              <w:t xml:space="preserve">El </w:t>
            </w:r>
            <w:proofErr w:type="gramStart"/>
            <w:r w:rsidRPr="00B33F2C">
              <w:rPr>
                <w:bCs/>
                <w:sz w:val="20"/>
                <w:szCs w:val="20"/>
              </w:rPr>
              <w:t>Jefe</w:t>
            </w:r>
            <w:proofErr w:type="gramEnd"/>
            <w:r w:rsidRPr="00B33F2C">
              <w:rPr>
                <w:bCs/>
                <w:sz w:val="20"/>
                <w:szCs w:val="20"/>
              </w:rPr>
              <w:t xml:space="preserve"> de Proyecto presenta las competencias técnicas relacionadas con el tema de la consultoría y ha participado en </w:t>
            </w:r>
            <w:r w:rsidRPr="00B33F2C">
              <w:rPr>
                <w:bCs/>
                <w:sz w:val="20"/>
                <w:szCs w:val="20"/>
              </w:rPr>
              <w:lastRenderedPageBreak/>
              <w:t>un rol de coordinación en 5 o más proyectos anteriores relacionados con el tema del proyecto.</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3992B8"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lastRenderedPageBreak/>
              <w:t>4</w:t>
            </w:r>
          </w:p>
        </w:tc>
      </w:tr>
      <w:tr w:rsidR="00806DC2" w14:paraId="55655031" w14:textId="77777777" w:rsidTr="00806DC2">
        <w:tc>
          <w:tcPr>
            <w:tcW w:w="239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5D846D3" w14:textId="77777777" w:rsidR="00806DC2" w:rsidRPr="00135725" w:rsidRDefault="00806DC2" w:rsidP="00806DC2">
            <w:pPr>
              <w:pBdr>
                <w:top w:val="nil"/>
                <w:left w:val="nil"/>
                <w:bottom w:val="nil"/>
                <w:right w:val="nil"/>
                <w:between w:val="nil"/>
              </w:pBdr>
            </w:pPr>
            <w:r w:rsidRPr="00135725">
              <w:t>2.- Competencia técnica Diseñador (Ponderación subcriterio: 25%)</w:t>
            </w:r>
          </w:p>
          <w:p w14:paraId="05220F08" w14:textId="77777777" w:rsidR="00806DC2" w:rsidRPr="00135725" w:rsidRDefault="00806DC2" w:rsidP="00806DC2">
            <w:pPr>
              <w:pBdr>
                <w:top w:val="nil"/>
                <w:left w:val="nil"/>
                <w:bottom w:val="nil"/>
                <w:right w:val="nil"/>
                <w:between w:val="nil"/>
              </w:pBdr>
            </w:pPr>
          </w:p>
          <w:p w14:paraId="06A75B7C" w14:textId="77777777" w:rsidR="00806DC2" w:rsidRPr="00135725" w:rsidRDefault="00806DC2" w:rsidP="00806DC2">
            <w:pPr>
              <w:pBdr>
                <w:top w:val="nil"/>
                <w:left w:val="nil"/>
                <w:bottom w:val="nil"/>
                <w:right w:val="nil"/>
                <w:between w:val="nil"/>
              </w:pBdr>
            </w:pP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D52A7" w14:textId="77777777" w:rsidR="00806DC2" w:rsidRPr="00B33F2C" w:rsidRDefault="00806DC2" w:rsidP="00135725">
            <w:pPr>
              <w:pBdr>
                <w:top w:val="nil"/>
                <w:left w:val="nil"/>
                <w:bottom w:val="nil"/>
                <w:right w:val="nil"/>
                <w:between w:val="nil"/>
              </w:pBdr>
              <w:rPr>
                <w:bCs/>
                <w:sz w:val="20"/>
                <w:szCs w:val="20"/>
              </w:rPr>
            </w:pPr>
            <w:r w:rsidRPr="00B33F2C">
              <w:rPr>
                <w:bCs/>
                <w:sz w:val="20"/>
                <w:szCs w:val="20"/>
              </w:rPr>
              <w:t xml:space="preserve">No se presentan antecedentes para evaluar el subcriterio </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08A9C2"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t>0</w:t>
            </w:r>
          </w:p>
        </w:tc>
      </w:tr>
      <w:tr w:rsidR="00806DC2" w14:paraId="6BF2AD44" w14:textId="77777777" w:rsidTr="009828FC">
        <w:tc>
          <w:tcPr>
            <w:tcW w:w="2397" w:type="dxa"/>
            <w:vMerge/>
            <w:tcBorders>
              <w:left w:val="single" w:sz="8" w:space="0" w:color="000000"/>
              <w:right w:val="single" w:sz="8" w:space="0" w:color="000000"/>
            </w:tcBorders>
            <w:tcMar>
              <w:top w:w="100" w:type="dxa"/>
              <w:left w:w="100" w:type="dxa"/>
              <w:bottom w:w="100" w:type="dxa"/>
              <w:right w:w="100" w:type="dxa"/>
            </w:tcMar>
          </w:tcPr>
          <w:p w14:paraId="2AC2440A" w14:textId="77777777" w:rsidR="00806DC2" w:rsidRPr="00135725" w:rsidRDefault="00806DC2" w:rsidP="00135725">
            <w:pPr>
              <w:pBdr>
                <w:top w:val="nil"/>
                <w:left w:val="nil"/>
                <w:bottom w:val="nil"/>
                <w:right w:val="nil"/>
                <w:between w:val="nil"/>
              </w:pBdr>
            </w:pP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96724" w14:textId="001B0966" w:rsidR="00806DC2" w:rsidRPr="00B33F2C" w:rsidRDefault="00806DC2" w:rsidP="00135725">
            <w:pPr>
              <w:pBdr>
                <w:top w:val="nil"/>
                <w:left w:val="nil"/>
                <w:bottom w:val="nil"/>
                <w:right w:val="nil"/>
                <w:between w:val="nil"/>
              </w:pBdr>
              <w:rPr>
                <w:bCs/>
                <w:sz w:val="20"/>
                <w:szCs w:val="20"/>
              </w:rPr>
            </w:pPr>
            <w:r w:rsidRPr="00B33F2C">
              <w:rPr>
                <w:bCs/>
                <w:sz w:val="20"/>
                <w:szCs w:val="20"/>
              </w:rPr>
              <w:t>El postulante presenta experiencia pero que no tiene experiencia en el desarrollo de productos relacionados a la consultoría.</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F6AA5E"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t>1</w:t>
            </w:r>
          </w:p>
        </w:tc>
      </w:tr>
      <w:tr w:rsidR="00806DC2" w14:paraId="29E5D2E5" w14:textId="77777777" w:rsidTr="009828FC">
        <w:tc>
          <w:tcPr>
            <w:tcW w:w="2397" w:type="dxa"/>
            <w:vMerge/>
            <w:tcBorders>
              <w:left w:val="single" w:sz="8" w:space="0" w:color="000000"/>
              <w:right w:val="single" w:sz="8" w:space="0" w:color="000000"/>
            </w:tcBorders>
            <w:tcMar>
              <w:top w:w="100" w:type="dxa"/>
              <w:left w:w="100" w:type="dxa"/>
              <w:bottom w:w="100" w:type="dxa"/>
              <w:right w:w="100" w:type="dxa"/>
            </w:tcMar>
          </w:tcPr>
          <w:p w14:paraId="57EDF0BA" w14:textId="77777777" w:rsidR="00806DC2" w:rsidRPr="00135725" w:rsidRDefault="00806DC2" w:rsidP="00135725">
            <w:pPr>
              <w:pBdr>
                <w:top w:val="nil"/>
                <w:left w:val="nil"/>
                <w:bottom w:val="nil"/>
                <w:right w:val="nil"/>
                <w:between w:val="nil"/>
              </w:pBdr>
            </w:pP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39067B" w14:textId="77777777" w:rsidR="00806DC2" w:rsidRPr="00B33F2C" w:rsidRDefault="00806DC2" w:rsidP="00135725">
            <w:pPr>
              <w:pBdr>
                <w:top w:val="nil"/>
                <w:left w:val="nil"/>
                <w:bottom w:val="nil"/>
                <w:right w:val="nil"/>
                <w:between w:val="nil"/>
              </w:pBdr>
              <w:rPr>
                <w:bCs/>
                <w:sz w:val="20"/>
                <w:szCs w:val="20"/>
              </w:rPr>
            </w:pPr>
            <w:r w:rsidRPr="00B33F2C">
              <w:rPr>
                <w:bCs/>
                <w:sz w:val="20"/>
                <w:szCs w:val="20"/>
              </w:rPr>
              <w:t>El postulante presenta experiencia y ha desarrollado al menos 1 proyecto relacionada a los productos de la consultoría.</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BA80A3"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t>2</w:t>
            </w:r>
          </w:p>
        </w:tc>
      </w:tr>
      <w:tr w:rsidR="00806DC2" w14:paraId="180A3F4D" w14:textId="77777777" w:rsidTr="009828FC">
        <w:tc>
          <w:tcPr>
            <w:tcW w:w="2397" w:type="dxa"/>
            <w:vMerge/>
            <w:tcBorders>
              <w:left w:val="single" w:sz="8" w:space="0" w:color="000000"/>
              <w:right w:val="single" w:sz="8" w:space="0" w:color="000000"/>
            </w:tcBorders>
            <w:tcMar>
              <w:top w:w="100" w:type="dxa"/>
              <w:left w:w="100" w:type="dxa"/>
              <w:bottom w:w="100" w:type="dxa"/>
              <w:right w:w="100" w:type="dxa"/>
            </w:tcMar>
          </w:tcPr>
          <w:p w14:paraId="70D86152" w14:textId="77777777" w:rsidR="00806DC2" w:rsidRPr="00135725" w:rsidRDefault="00806DC2" w:rsidP="00135725">
            <w:pPr>
              <w:pBdr>
                <w:top w:val="nil"/>
                <w:left w:val="nil"/>
                <w:bottom w:val="nil"/>
                <w:right w:val="nil"/>
                <w:between w:val="nil"/>
              </w:pBdr>
            </w:pP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1A8797" w14:textId="77777777" w:rsidR="00806DC2" w:rsidRPr="00B33F2C" w:rsidRDefault="00806DC2" w:rsidP="00135725">
            <w:pPr>
              <w:pBdr>
                <w:top w:val="nil"/>
                <w:left w:val="nil"/>
                <w:bottom w:val="nil"/>
                <w:right w:val="nil"/>
                <w:between w:val="nil"/>
              </w:pBdr>
              <w:rPr>
                <w:bCs/>
                <w:sz w:val="20"/>
                <w:szCs w:val="20"/>
              </w:rPr>
            </w:pPr>
            <w:r w:rsidRPr="00B33F2C">
              <w:rPr>
                <w:bCs/>
                <w:sz w:val="20"/>
                <w:szCs w:val="20"/>
              </w:rPr>
              <w:t>El postulante presenta experiencia y ha desarrollado de 2 a 3 proyectos relacionados a los productos de la consultoría.</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D08EFC"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t>3</w:t>
            </w:r>
          </w:p>
        </w:tc>
      </w:tr>
      <w:tr w:rsidR="00806DC2" w14:paraId="65B37B99" w14:textId="77777777" w:rsidTr="009828FC">
        <w:tc>
          <w:tcPr>
            <w:tcW w:w="239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C2B3A39" w14:textId="77777777" w:rsidR="00806DC2" w:rsidRPr="00135725" w:rsidRDefault="00806DC2" w:rsidP="00135725">
            <w:pPr>
              <w:pBdr>
                <w:top w:val="nil"/>
                <w:left w:val="nil"/>
                <w:bottom w:val="nil"/>
                <w:right w:val="nil"/>
                <w:between w:val="nil"/>
              </w:pBdr>
            </w:pP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580F7" w14:textId="284447C0" w:rsidR="00806DC2" w:rsidRPr="00B33F2C" w:rsidRDefault="00806DC2" w:rsidP="00135725">
            <w:pPr>
              <w:pBdr>
                <w:top w:val="nil"/>
                <w:left w:val="nil"/>
                <w:bottom w:val="nil"/>
                <w:right w:val="nil"/>
                <w:between w:val="nil"/>
              </w:pBdr>
              <w:rPr>
                <w:bCs/>
                <w:sz w:val="20"/>
                <w:szCs w:val="20"/>
              </w:rPr>
            </w:pPr>
            <w:r w:rsidRPr="00B33F2C">
              <w:rPr>
                <w:bCs/>
                <w:sz w:val="20"/>
                <w:szCs w:val="20"/>
              </w:rPr>
              <w:t xml:space="preserve">El postulante presenta experiencia y ha desarrollado más </w:t>
            </w:r>
            <w:r>
              <w:rPr>
                <w:bCs/>
                <w:sz w:val="20"/>
                <w:szCs w:val="20"/>
              </w:rPr>
              <w:t xml:space="preserve">de </w:t>
            </w:r>
            <w:r w:rsidRPr="00B33F2C">
              <w:rPr>
                <w:bCs/>
                <w:sz w:val="20"/>
                <w:szCs w:val="20"/>
              </w:rPr>
              <w:t>3 proyectos relacionados a los productos de la consultoría.</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11388E"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t>4</w:t>
            </w:r>
          </w:p>
        </w:tc>
      </w:tr>
      <w:tr w:rsidR="00806DC2" w14:paraId="3C9EC231" w14:textId="77777777" w:rsidTr="00806DC2">
        <w:tc>
          <w:tcPr>
            <w:tcW w:w="239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31998406" w14:textId="77777777" w:rsidR="00806DC2" w:rsidRPr="00135725" w:rsidRDefault="00806DC2" w:rsidP="00806DC2">
            <w:pPr>
              <w:pBdr>
                <w:top w:val="nil"/>
                <w:left w:val="nil"/>
                <w:bottom w:val="nil"/>
                <w:right w:val="nil"/>
                <w:between w:val="nil"/>
              </w:pBdr>
            </w:pPr>
            <w:r w:rsidRPr="00135725">
              <w:t>3.- Competencia técnica desarrollador digital</w:t>
            </w:r>
          </w:p>
          <w:p w14:paraId="696A9778" w14:textId="77777777" w:rsidR="00806DC2" w:rsidRPr="00135725" w:rsidRDefault="00806DC2" w:rsidP="00806DC2">
            <w:pPr>
              <w:pBdr>
                <w:top w:val="nil"/>
                <w:left w:val="nil"/>
                <w:bottom w:val="nil"/>
                <w:right w:val="nil"/>
                <w:between w:val="nil"/>
              </w:pBdr>
            </w:pPr>
            <w:r w:rsidRPr="00135725">
              <w:t>(Ponderación subcriterio: 25%)</w:t>
            </w:r>
          </w:p>
          <w:p w14:paraId="3941C6C3" w14:textId="77777777" w:rsidR="00806DC2" w:rsidRPr="00135725" w:rsidRDefault="00806DC2" w:rsidP="00806DC2">
            <w:pPr>
              <w:pBdr>
                <w:top w:val="nil"/>
                <w:left w:val="nil"/>
                <w:bottom w:val="nil"/>
                <w:right w:val="nil"/>
                <w:between w:val="nil"/>
              </w:pBdr>
            </w:pP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2FD75" w14:textId="77777777" w:rsidR="00806DC2" w:rsidRPr="00B33F2C" w:rsidRDefault="00806DC2" w:rsidP="00135725">
            <w:pPr>
              <w:pBdr>
                <w:top w:val="nil"/>
                <w:left w:val="nil"/>
                <w:bottom w:val="nil"/>
                <w:right w:val="nil"/>
                <w:between w:val="nil"/>
              </w:pBdr>
              <w:rPr>
                <w:bCs/>
                <w:sz w:val="20"/>
                <w:szCs w:val="20"/>
              </w:rPr>
            </w:pPr>
            <w:r w:rsidRPr="00B33F2C">
              <w:rPr>
                <w:bCs/>
                <w:sz w:val="20"/>
                <w:szCs w:val="20"/>
              </w:rPr>
              <w:t xml:space="preserve">No se presentan antecedentes para evaluar el subcriterio </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724A71"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t>0</w:t>
            </w:r>
          </w:p>
        </w:tc>
      </w:tr>
      <w:tr w:rsidR="00806DC2" w14:paraId="0E377099" w14:textId="77777777" w:rsidTr="00F73FC7">
        <w:tc>
          <w:tcPr>
            <w:tcW w:w="2397" w:type="dxa"/>
            <w:vMerge/>
            <w:tcBorders>
              <w:left w:val="single" w:sz="8" w:space="0" w:color="000000"/>
              <w:right w:val="single" w:sz="8" w:space="0" w:color="000000"/>
            </w:tcBorders>
            <w:tcMar>
              <w:top w:w="100" w:type="dxa"/>
              <w:left w:w="100" w:type="dxa"/>
              <w:bottom w:w="100" w:type="dxa"/>
              <w:right w:w="100" w:type="dxa"/>
            </w:tcMar>
          </w:tcPr>
          <w:p w14:paraId="318CB66E" w14:textId="77777777" w:rsidR="00806DC2" w:rsidRPr="00135725" w:rsidRDefault="00806DC2" w:rsidP="00135725">
            <w:pPr>
              <w:pBdr>
                <w:top w:val="nil"/>
                <w:left w:val="nil"/>
                <w:bottom w:val="nil"/>
                <w:right w:val="nil"/>
                <w:between w:val="nil"/>
              </w:pBdr>
            </w:pP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6F4E5" w14:textId="5E816558" w:rsidR="00806DC2" w:rsidRPr="00B33F2C" w:rsidRDefault="00806DC2" w:rsidP="00135725">
            <w:pPr>
              <w:pBdr>
                <w:top w:val="nil"/>
                <w:left w:val="nil"/>
                <w:bottom w:val="nil"/>
                <w:right w:val="nil"/>
                <w:between w:val="nil"/>
              </w:pBdr>
              <w:rPr>
                <w:bCs/>
                <w:sz w:val="20"/>
                <w:szCs w:val="20"/>
              </w:rPr>
            </w:pPr>
            <w:r w:rsidRPr="00B33F2C">
              <w:rPr>
                <w:bCs/>
                <w:sz w:val="20"/>
                <w:szCs w:val="20"/>
              </w:rPr>
              <w:t>El postulante presenta experiencia pero que no tiene relación con los objetivos de la consultoría.</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1DD314"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t>1</w:t>
            </w:r>
          </w:p>
        </w:tc>
      </w:tr>
      <w:tr w:rsidR="00806DC2" w14:paraId="4D065C19" w14:textId="77777777" w:rsidTr="00F73FC7">
        <w:tc>
          <w:tcPr>
            <w:tcW w:w="2397" w:type="dxa"/>
            <w:vMerge/>
            <w:tcBorders>
              <w:left w:val="single" w:sz="8" w:space="0" w:color="000000"/>
              <w:right w:val="single" w:sz="8" w:space="0" w:color="000000"/>
            </w:tcBorders>
            <w:tcMar>
              <w:top w:w="100" w:type="dxa"/>
              <w:left w:w="100" w:type="dxa"/>
              <w:bottom w:w="100" w:type="dxa"/>
              <w:right w:w="100" w:type="dxa"/>
            </w:tcMar>
          </w:tcPr>
          <w:p w14:paraId="7FE7583F" w14:textId="77777777" w:rsidR="00806DC2" w:rsidRPr="00135725" w:rsidRDefault="00806DC2" w:rsidP="00135725">
            <w:pPr>
              <w:pBdr>
                <w:top w:val="nil"/>
                <w:left w:val="nil"/>
                <w:bottom w:val="nil"/>
                <w:right w:val="nil"/>
                <w:between w:val="nil"/>
              </w:pBdr>
            </w:pP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171B4" w14:textId="77777777" w:rsidR="00806DC2" w:rsidRPr="00B33F2C" w:rsidRDefault="00806DC2" w:rsidP="00135725">
            <w:pPr>
              <w:pBdr>
                <w:top w:val="nil"/>
                <w:left w:val="nil"/>
                <w:bottom w:val="nil"/>
                <w:right w:val="nil"/>
                <w:between w:val="nil"/>
              </w:pBdr>
              <w:rPr>
                <w:bCs/>
                <w:sz w:val="20"/>
                <w:szCs w:val="20"/>
              </w:rPr>
            </w:pPr>
            <w:r w:rsidRPr="00B33F2C">
              <w:rPr>
                <w:bCs/>
                <w:sz w:val="20"/>
                <w:szCs w:val="20"/>
              </w:rPr>
              <w:t>El postulante presenta experiencia y ha desarrollado al menos 1 proyecto que tiene relación con los objetivos de la consultoría.</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E3FA4E"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t>2</w:t>
            </w:r>
          </w:p>
        </w:tc>
      </w:tr>
      <w:tr w:rsidR="00806DC2" w14:paraId="5F1AD311" w14:textId="77777777" w:rsidTr="00F73FC7">
        <w:tc>
          <w:tcPr>
            <w:tcW w:w="2397" w:type="dxa"/>
            <w:vMerge/>
            <w:tcBorders>
              <w:left w:val="single" w:sz="8" w:space="0" w:color="000000"/>
              <w:right w:val="single" w:sz="8" w:space="0" w:color="000000"/>
            </w:tcBorders>
            <w:tcMar>
              <w:top w:w="100" w:type="dxa"/>
              <w:left w:w="100" w:type="dxa"/>
              <w:bottom w:w="100" w:type="dxa"/>
              <w:right w:w="100" w:type="dxa"/>
            </w:tcMar>
          </w:tcPr>
          <w:p w14:paraId="08081C27" w14:textId="77777777" w:rsidR="00806DC2" w:rsidRPr="00135725" w:rsidRDefault="00806DC2" w:rsidP="00135725">
            <w:pPr>
              <w:pBdr>
                <w:top w:val="nil"/>
                <w:left w:val="nil"/>
                <w:bottom w:val="nil"/>
                <w:right w:val="nil"/>
                <w:between w:val="nil"/>
              </w:pBdr>
            </w:pP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CBB51" w14:textId="77777777" w:rsidR="00806DC2" w:rsidRPr="00B33F2C" w:rsidRDefault="00806DC2" w:rsidP="00135725">
            <w:pPr>
              <w:pBdr>
                <w:top w:val="nil"/>
                <w:left w:val="nil"/>
                <w:bottom w:val="nil"/>
                <w:right w:val="nil"/>
                <w:between w:val="nil"/>
              </w:pBdr>
              <w:rPr>
                <w:bCs/>
                <w:sz w:val="20"/>
                <w:szCs w:val="20"/>
              </w:rPr>
            </w:pPr>
            <w:r w:rsidRPr="00B33F2C">
              <w:rPr>
                <w:bCs/>
                <w:sz w:val="20"/>
                <w:szCs w:val="20"/>
              </w:rPr>
              <w:t>El postulante presenta experiencia y ha desarrollado de 2-4 proyectos que tiene relación con los objetivos de la consultoría.</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1AE046"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t>3</w:t>
            </w:r>
          </w:p>
        </w:tc>
      </w:tr>
      <w:tr w:rsidR="00806DC2" w14:paraId="2318CEEE" w14:textId="77777777" w:rsidTr="00F73FC7">
        <w:tc>
          <w:tcPr>
            <w:tcW w:w="239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32013C3" w14:textId="77777777" w:rsidR="00806DC2" w:rsidRPr="00135725" w:rsidRDefault="00806DC2" w:rsidP="00135725">
            <w:pPr>
              <w:pBdr>
                <w:top w:val="nil"/>
                <w:left w:val="nil"/>
                <w:bottom w:val="nil"/>
                <w:right w:val="nil"/>
                <w:between w:val="nil"/>
              </w:pBdr>
            </w:pPr>
          </w:p>
        </w:tc>
        <w:tc>
          <w:tcPr>
            <w:tcW w:w="5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A2D87D" w14:textId="2519CBF8" w:rsidR="00806DC2" w:rsidRPr="00B33F2C" w:rsidRDefault="00806DC2" w:rsidP="00135725">
            <w:pPr>
              <w:pBdr>
                <w:top w:val="nil"/>
                <w:left w:val="nil"/>
                <w:bottom w:val="nil"/>
                <w:right w:val="nil"/>
                <w:between w:val="nil"/>
              </w:pBdr>
              <w:rPr>
                <w:bCs/>
                <w:sz w:val="20"/>
                <w:szCs w:val="20"/>
              </w:rPr>
            </w:pPr>
            <w:r w:rsidRPr="00B33F2C">
              <w:rPr>
                <w:bCs/>
                <w:sz w:val="20"/>
                <w:szCs w:val="20"/>
              </w:rPr>
              <w:t xml:space="preserve">El postulante presenta experiencia y ha desarrollado 5 </w:t>
            </w:r>
            <w:r>
              <w:rPr>
                <w:bCs/>
                <w:sz w:val="20"/>
                <w:szCs w:val="20"/>
              </w:rPr>
              <w:t xml:space="preserve">o más </w:t>
            </w:r>
            <w:r w:rsidRPr="00B33F2C">
              <w:rPr>
                <w:bCs/>
                <w:sz w:val="20"/>
                <w:szCs w:val="20"/>
              </w:rPr>
              <w:t>proyectos que tiene</w:t>
            </w:r>
            <w:r>
              <w:rPr>
                <w:bCs/>
                <w:sz w:val="20"/>
                <w:szCs w:val="20"/>
              </w:rPr>
              <w:t>n</w:t>
            </w:r>
            <w:r w:rsidRPr="00B33F2C">
              <w:rPr>
                <w:bCs/>
                <w:sz w:val="20"/>
                <w:szCs w:val="20"/>
              </w:rPr>
              <w:t xml:space="preserve"> relación con los objetivos de la consultoría.</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57F32D" w14:textId="77777777" w:rsidR="00806DC2" w:rsidRPr="00135725" w:rsidRDefault="00806DC2" w:rsidP="00B33F2C">
            <w:pPr>
              <w:pBdr>
                <w:top w:val="nil"/>
                <w:left w:val="nil"/>
                <w:bottom w:val="nil"/>
                <w:right w:val="nil"/>
                <w:between w:val="nil"/>
              </w:pBdr>
              <w:jc w:val="center"/>
              <w:rPr>
                <w:b/>
                <w:sz w:val="20"/>
                <w:szCs w:val="20"/>
              </w:rPr>
            </w:pPr>
            <w:r w:rsidRPr="00135725">
              <w:rPr>
                <w:b/>
                <w:sz w:val="20"/>
                <w:szCs w:val="20"/>
              </w:rPr>
              <w:t>4</w:t>
            </w:r>
          </w:p>
        </w:tc>
      </w:tr>
    </w:tbl>
    <w:p w14:paraId="2A79A13D" w14:textId="3F9546C1" w:rsidR="005E779A" w:rsidRDefault="005E779A" w:rsidP="005E779A">
      <w:pPr>
        <w:spacing w:before="286"/>
        <w:rPr>
          <w:b/>
          <w:sz w:val="24"/>
          <w:szCs w:val="24"/>
        </w:rPr>
      </w:pPr>
      <w:r>
        <w:rPr>
          <w:b/>
          <w:sz w:val="24"/>
          <w:szCs w:val="24"/>
        </w:rPr>
        <w:t>C. Evaluación del criterio Experiencia del Oferente (</w:t>
      </w:r>
      <w:r w:rsidR="00135725">
        <w:rPr>
          <w:b/>
          <w:sz w:val="24"/>
          <w:szCs w:val="24"/>
        </w:rPr>
        <w:t>30</w:t>
      </w:r>
      <w:r>
        <w:rPr>
          <w:b/>
          <w:sz w:val="24"/>
          <w:szCs w:val="24"/>
        </w:rPr>
        <w:t xml:space="preserve">%) </w:t>
      </w:r>
    </w:p>
    <w:p w14:paraId="172B74EF" w14:textId="77777777" w:rsidR="005E779A" w:rsidRDefault="005E779A" w:rsidP="005E779A">
      <w:pPr>
        <w:spacing w:before="286"/>
        <w:jc w:val="both"/>
        <w:rPr>
          <w:sz w:val="24"/>
          <w:szCs w:val="24"/>
        </w:rPr>
      </w:pPr>
      <w:r>
        <w:rPr>
          <w:sz w:val="24"/>
          <w:szCs w:val="24"/>
        </w:rPr>
        <w:t xml:space="preserve">Para la evaluación de este criterio se considerará la cantidad de proyectos similares al licitado realizados por el oferente, correctamente acreditados, desde el año 2019 y hasta la fecha de cierre de la recepción de las ofertas, los que deberá declarar en el Anexo N°5: Experiencia del Oferente, de las bases de Licitación. Para la evaluación, se aplicará la siguiente tabla: </w:t>
      </w:r>
    </w:p>
    <w:p w14:paraId="7931AB25" w14:textId="77777777" w:rsidR="005E779A" w:rsidRDefault="005E779A" w:rsidP="005E779A">
      <w:pPr>
        <w:spacing w:before="286"/>
        <w:jc w:val="both"/>
        <w:rPr>
          <w:sz w:val="24"/>
          <w:szCs w:val="24"/>
          <w:highlight w:val="green"/>
        </w:rPr>
      </w:pPr>
    </w:p>
    <w:tbl>
      <w:tblPr>
        <w:tblW w:w="8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3"/>
        <w:gridCol w:w="6853"/>
      </w:tblGrid>
      <w:tr w:rsidR="005E779A" w14:paraId="506C94CF" w14:textId="77777777" w:rsidTr="00C74CAD">
        <w:trPr>
          <w:trHeight w:val="493"/>
        </w:trPr>
        <w:tc>
          <w:tcPr>
            <w:tcW w:w="1953" w:type="dxa"/>
            <w:vAlign w:val="center"/>
          </w:tcPr>
          <w:p w14:paraId="017F9EBC" w14:textId="77777777" w:rsidR="005E779A" w:rsidRDefault="005E779A" w:rsidP="00C74CAD">
            <w:pPr>
              <w:jc w:val="center"/>
              <w:rPr>
                <w:b/>
                <w:sz w:val="20"/>
                <w:szCs w:val="20"/>
              </w:rPr>
            </w:pPr>
            <w:r>
              <w:rPr>
                <w:b/>
                <w:sz w:val="20"/>
                <w:szCs w:val="20"/>
              </w:rPr>
              <w:t>Puntaje</w:t>
            </w:r>
          </w:p>
        </w:tc>
        <w:tc>
          <w:tcPr>
            <w:tcW w:w="6853" w:type="dxa"/>
            <w:vAlign w:val="center"/>
          </w:tcPr>
          <w:p w14:paraId="17F9422E" w14:textId="77777777" w:rsidR="005E779A" w:rsidRDefault="005E779A" w:rsidP="00C74CAD">
            <w:pPr>
              <w:jc w:val="center"/>
              <w:rPr>
                <w:b/>
                <w:sz w:val="20"/>
                <w:szCs w:val="20"/>
              </w:rPr>
            </w:pPr>
            <w:r>
              <w:rPr>
                <w:b/>
                <w:sz w:val="20"/>
                <w:szCs w:val="20"/>
              </w:rPr>
              <w:t>Descripción</w:t>
            </w:r>
          </w:p>
        </w:tc>
      </w:tr>
      <w:tr w:rsidR="005E779A" w14:paraId="0ABA7BCA" w14:textId="77777777" w:rsidTr="00C74CAD">
        <w:trPr>
          <w:trHeight w:val="557"/>
        </w:trPr>
        <w:tc>
          <w:tcPr>
            <w:tcW w:w="1953" w:type="dxa"/>
            <w:vAlign w:val="center"/>
          </w:tcPr>
          <w:p w14:paraId="7095B415" w14:textId="77777777" w:rsidR="005E779A" w:rsidRDefault="005E779A" w:rsidP="00C74CAD">
            <w:pPr>
              <w:jc w:val="center"/>
              <w:rPr>
                <w:sz w:val="20"/>
                <w:szCs w:val="20"/>
              </w:rPr>
            </w:pPr>
            <w:r>
              <w:rPr>
                <w:sz w:val="20"/>
                <w:szCs w:val="20"/>
              </w:rPr>
              <w:t>0</w:t>
            </w:r>
          </w:p>
        </w:tc>
        <w:tc>
          <w:tcPr>
            <w:tcW w:w="6853" w:type="dxa"/>
            <w:vAlign w:val="center"/>
          </w:tcPr>
          <w:p w14:paraId="3A2A7AEC" w14:textId="77777777" w:rsidR="005E779A" w:rsidRDefault="005E779A" w:rsidP="00C74CAD">
            <w:pPr>
              <w:rPr>
                <w:sz w:val="20"/>
                <w:szCs w:val="20"/>
              </w:rPr>
            </w:pPr>
            <w:r>
              <w:rPr>
                <w:sz w:val="20"/>
                <w:szCs w:val="20"/>
              </w:rPr>
              <w:t>No se presentan antecedentes para evaluar o el oferente no tiene experiencia declarada en los últimos 5 años.</w:t>
            </w:r>
          </w:p>
        </w:tc>
      </w:tr>
      <w:tr w:rsidR="005E779A" w14:paraId="309C1E2A" w14:textId="77777777" w:rsidTr="00C74CAD">
        <w:tc>
          <w:tcPr>
            <w:tcW w:w="1953" w:type="dxa"/>
            <w:vAlign w:val="center"/>
          </w:tcPr>
          <w:p w14:paraId="2F2BB5DF" w14:textId="77777777" w:rsidR="005E779A" w:rsidRDefault="005E779A" w:rsidP="00C74CAD">
            <w:pPr>
              <w:jc w:val="center"/>
              <w:rPr>
                <w:sz w:val="20"/>
                <w:szCs w:val="20"/>
              </w:rPr>
            </w:pPr>
            <w:r>
              <w:rPr>
                <w:sz w:val="20"/>
                <w:szCs w:val="20"/>
              </w:rPr>
              <w:t>1</w:t>
            </w:r>
          </w:p>
        </w:tc>
        <w:tc>
          <w:tcPr>
            <w:tcW w:w="6853" w:type="dxa"/>
            <w:vAlign w:val="center"/>
          </w:tcPr>
          <w:p w14:paraId="3AECFC69" w14:textId="0874776F" w:rsidR="005E779A" w:rsidRDefault="005E779A" w:rsidP="00C74CAD">
            <w:pPr>
              <w:rPr>
                <w:sz w:val="20"/>
                <w:szCs w:val="20"/>
              </w:rPr>
            </w:pPr>
            <w:r>
              <w:rPr>
                <w:sz w:val="20"/>
                <w:szCs w:val="20"/>
              </w:rPr>
              <w:t xml:space="preserve">Oferente con experiencia en el desarrollo de </w:t>
            </w:r>
            <w:r w:rsidR="00FB678F">
              <w:rPr>
                <w:sz w:val="20"/>
                <w:szCs w:val="20"/>
              </w:rPr>
              <w:t>proyectos</w:t>
            </w:r>
            <w:r>
              <w:rPr>
                <w:sz w:val="20"/>
                <w:szCs w:val="20"/>
              </w:rPr>
              <w:t xml:space="preserve"> ejecutados en los últimos 5 años, aunque no similares o relativos al tema del presente proyecto</w:t>
            </w:r>
          </w:p>
        </w:tc>
      </w:tr>
      <w:tr w:rsidR="005E779A" w14:paraId="6E46CB54" w14:textId="77777777" w:rsidTr="00C74CAD">
        <w:trPr>
          <w:trHeight w:val="517"/>
        </w:trPr>
        <w:tc>
          <w:tcPr>
            <w:tcW w:w="1953" w:type="dxa"/>
            <w:vAlign w:val="center"/>
          </w:tcPr>
          <w:p w14:paraId="703DF8D0" w14:textId="77777777" w:rsidR="005E779A" w:rsidRDefault="005E779A" w:rsidP="00C74CAD">
            <w:pPr>
              <w:jc w:val="center"/>
              <w:rPr>
                <w:sz w:val="20"/>
                <w:szCs w:val="20"/>
              </w:rPr>
            </w:pPr>
            <w:r>
              <w:rPr>
                <w:sz w:val="20"/>
                <w:szCs w:val="20"/>
              </w:rPr>
              <w:t>2</w:t>
            </w:r>
          </w:p>
        </w:tc>
        <w:tc>
          <w:tcPr>
            <w:tcW w:w="6853" w:type="dxa"/>
            <w:vAlign w:val="center"/>
          </w:tcPr>
          <w:p w14:paraId="147F2F50" w14:textId="72A3189F" w:rsidR="005E779A" w:rsidRDefault="005E779A" w:rsidP="00C74CAD">
            <w:pPr>
              <w:rPr>
                <w:sz w:val="20"/>
                <w:szCs w:val="20"/>
              </w:rPr>
            </w:pPr>
            <w:r>
              <w:rPr>
                <w:sz w:val="20"/>
                <w:szCs w:val="20"/>
              </w:rPr>
              <w:t xml:space="preserve">Oferente con experiencia igual o inferior a 2 </w:t>
            </w:r>
            <w:r w:rsidR="00FB678F">
              <w:rPr>
                <w:sz w:val="20"/>
                <w:szCs w:val="20"/>
              </w:rPr>
              <w:t>proyectos</w:t>
            </w:r>
            <w:r>
              <w:rPr>
                <w:sz w:val="20"/>
                <w:szCs w:val="20"/>
              </w:rPr>
              <w:t xml:space="preserve"> desarrollados en los últimos 5 años, similares o relativos al tema de la presente licitación</w:t>
            </w:r>
          </w:p>
        </w:tc>
      </w:tr>
      <w:tr w:rsidR="005E779A" w14:paraId="40173220" w14:textId="77777777" w:rsidTr="00C74CAD">
        <w:trPr>
          <w:trHeight w:val="567"/>
        </w:trPr>
        <w:tc>
          <w:tcPr>
            <w:tcW w:w="1953" w:type="dxa"/>
            <w:vAlign w:val="center"/>
          </w:tcPr>
          <w:p w14:paraId="2CF3495B" w14:textId="77777777" w:rsidR="005E779A" w:rsidRDefault="005E779A" w:rsidP="00C74CAD">
            <w:pPr>
              <w:jc w:val="center"/>
              <w:rPr>
                <w:sz w:val="20"/>
                <w:szCs w:val="20"/>
              </w:rPr>
            </w:pPr>
            <w:r>
              <w:rPr>
                <w:sz w:val="20"/>
                <w:szCs w:val="20"/>
              </w:rPr>
              <w:t>3</w:t>
            </w:r>
          </w:p>
        </w:tc>
        <w:tc>
          <w:tcPr>
            <w:tcW w:w="6853" w:type="dxa"/>
            <w:vAlign w:val="center"/>
          </w:tcPr>
          <w:p w14:paraId="0C51FB02" w14:textId="1D40C5AF" w:rsidR="005E779A" w:rsidRDefault="005E779A" w:rsidP="00C74CAD">
            <w:pPr>
              <w:rPr>
                <w:sz w:val="20"/>
                <w:szCs w:val="20"/>
              </w:rPr>
            </w:pPr>
            <w:r>
              <w:rPr>
                <w:sz w:val="20"/>
                <w:szCs w:val="20"/>
              </w:rPr>
              <w:t>Oferente con experiencia de 3 a 4</w:t>
            </w:r>
            <w:r w:rsidR="00BD04DF">
              <w:rPr>
                <w:sz w:val="20"/>
                <w:szCs w:val="20"/>
              </w:rPr>
              <w:t xml:space="preserve"> </w:t>
            </w:r>
            <w:r w:rsidR="00FB678F">
              <w:rPr>
                <w:sz w:val="20"/>
                <w:szCs w:val="20"/>
              </w:rPr>
              <w:t>proyectos</w:t>
            </w:r>
            <w:r>
              <w:rPr>
                <w:sz w:val="20"/>
                <w:szCs w:val="20"/>
              </w:rPr>
              <w:t xml:space="preserve"> en los últimos 5 años, similares o relativos al tema de la presente licitación</w:t>
            </w:r>
          </w:p>
        </w:tc>
      </w:tr>
      <w:tr w:rsidR="005E779A" w14:paraId="0BFDFF87" w14:textId="77777777" w:rsidTr="00C74CAD">
        <w:tc>
          <w:tcPr>
            <w:tcW w:w="1953" w:type="dxa"/>
            <w:vAlign w:val="center"/>
          </w:tcPr>
          <w:p w14:paraId="54EACA85" w14:textId="77777777" w:rsidR="005E779A" w:rsidRDefault="005E779A" w:rsidP="00C74CAD">
            <w:pPr>
              <w:jc w:val="center"/>
              <w:rPr>
                <w:sz w:val="20"/>
                <w:szCs w:val="20"/>
              </w:rPr>
            </w:pPr>
            <w:r>
              <w:rPr>
                <w:sz w:val="20"/>
                <w:szCs w:val="20"/>
              </w:rPr>
              <w:t>4</w:t>
            </w:r>
          </w:p>
        </w:tc>
        <w:tc>
          <w:tcPr>
            <w:tcW w:w="6853" w:type="dxa"/>
            <w:vAlign w:val="center"/>
          </w:tcPr>
          <w:p w14:paraId="4E682270" w14:textId="3E2ECB61" w:rsidR="005E779A" w:rsidRDefault="005E779A" w:rsidP="00C74CAD">
            <w:pPr>
              <w:rPr>
                <w:sz w:val="20"/>
                <w:szCs w:val="20"/>
              </w:rPr>
            </w:pPr>
            <w:r>
              <w:rPr>
                <w:sz w:val="20"/>
                <w:szCs w:val="20"/>
              </w:rPr>
              <w:t xml:space="preserve">Oferente con experiencia de </w:t>
            </w:r>
            <w:r w:rsidR="00FB678F">
              <w:rPr>
                <w:sz w:val="20"/>
                <w:szCs w:val="20"/>
              </w:rPr>
              <w:t xml:space="preserve">5 o </w:t>
            </w:r>
            <w:r w:rsidR="00BD04DF">
              <w:rPr>
                <w:sz w:val="20"/>
                <w:szCs w:val="20"/>
              </w:rPr>
              <w:t>más</w:t>
            </w:r>
            <w:r w:rsidR="00FB678F">
              <w:rPr>
                <w:sz w:val="20"/>
                <w:szCs w:val="20"/>
              </w:rPr>
              <w:t xml:space="preserve"> proyectos </w:t>
            </w:r>
            <w:r>
              <w:rPr>
                <w:sz w:val="20"/>
                <w:szCs w:val="20"/>
              </w:rPr>
              <w:t>desarrollados en los últimos 5 años, similares o relativos al tema de la presente licitación</w:t>
            </w:r>
          </w:p>
        </w:tc>
      </w:tr>
    </w:tbl>
    <w:p w14:paraId="2A40938B" w14:textId="23AC985D" w:rsidR="005E779A" w:rsidRDefault="005E779A" w:rsidP="005E779A">
      <w:pPr>
        <w:spacing w:before="286"/>
        <w:jc w:val="both"/>
      </w:pPr>
      <w:r>
        <w:rPr>
          <w:sz w:val="24"/>
          <w:szCs w:val="24"/>
        </w:rPr>
        <w:t xml:space="preserve">Se considerará como </w:t>
      </w:r>
      <w:r>
        <w:rPr>
          <w:i/>
          <w:sz w:val="24"/>
          <w:szCs w:val="24"/>
        </w:rPr>
        <w:t>proyectos similares</w:t>
      </w:r>
      <w:r>
        <w:rPr>
          <w:sz w:val="24"/>
          <w:szCs w:val="24"/>
        </w:rPr>
        <w:t xml:space="preserve"> la ejecución de</w:t>
      </w:r>
      <w:r>
        <w:t xml:space="preserve"> </w:t>
      </w:r>
      <w:r w:rsidR="00FB678F">
        <w:t xml:space="preserve">proyectos que aborden el desarrollo de planes de </w:t>
      </w:r>
      <w:r w:rsidR="00154561">
        <w:t>acción</w:t>
      </w:r>
      <w:r w:rsidR="00FB678F">
        <w:t xml:space="preserve"> para el posicionamiento de destinos y el desarrollo de material gráfico para la puesta en valor turística</w:t>
      </w:r>
      <w:r>
        <w:t>, entre otros similares.</w:t>
      </w:r>
    </w:p>
    <w:p w14:paraId="0A690980" w14:textId="77777777" w:rsidR="005E779A" w:rsidRDefault="005E779A" w:rsidP="005E779A">
      <w:pPr>
        <w:spacing w:before="286"/>
        <w:jc w:val="both"/>
      </w:pPr>
    </w:p>
    <w:p w14:paraId="7A9E2A58" w14:textId="5C3B724F" w:rsidR="005E779A" w:rsidRDefault="00154561" w:rsidP="005E779A">
      <w:pPr>
        <w:spacing w:before="286"/>
      </w:pPr>
      <w:r>
        <w:rPr>
          <w:b/>
          <w:sz w:val="24"/>
          <w:szCs w:val="24"/>
        </w:rPr>
        <w:t>D</w:t>
      </w:r>
      <w:r w:rsidR="005E779A">
        <w:rPr>
          <w:b/>
          <w:sz w:val="24"/>
          <w:szCs w:val="24"/>
        </w:rPr>
        <w:t>. Evaluación del criterio Oferta Técnica y Metodológica (</w:t>
      </w:r>
      <w:r w:rsidR="00FB678F">
        <w:rPr>
          <w:b/>
          <w:sz w:val="24"/>
          <w:szCs w:val="24"/>
        </w:rPr>
        <w:t>45</w:t>
      </w:r>
      <w:r w:rsidR="005E779A">
        <w:rPr>
          <w:b/>
          <w:sz w:val="24"/>
          <w:szCs w:val="24"/>
        </w:rPr>
        <w:t xml:space="preserve">%) </w:t>
      </w:r>
    </w:p>
    <w:p w14:paraId="20CB70AD" w14:textId="77777777" w:rsidR="005E779A" w:rsidRDefault="005E779A" w:rsidP="005E779A">
      <w:pPr>
        <w:spacing w:before="286"/>
        <w:jc w:val="both"/>
        <w:rPr>
          <w:sz w:val="24"/>
          <w:szCs w:val="24"/>
        </w:rPr>
      </w:pPr>
      <w:r>
        <w:rPr>
          <w:sz w:val="24"/>
          <w:szCs w:val="24"/>
        </w:rPr>
        <w:t>Se valorará la coherencia y pertinencia de las actividades identificadas para cumplir con los objetivos señalados en las Bases Técnicas, la comprensión del trabajo a realizar y la consistencia del proceso metodológico que se propone.</w:t>
      </w:r>
    </w:p>
    <w:p w14:paraId="37AE5652" w14:textId="77777777" w:rsidR="005E779A" w:rsidRDefault="005E779A" w:rsidP="005E779A">
      <w:pPr>
        <w:spacing w:before="286"/>
        <w:jc w:val="both"/>
        <w:rPr>
          <w:sz w:val="24"/>
          <w:szCs w:val="24"/>
        </w:rPr>
      </w:pPr>
      <w:r>
        <w:rPr>
          <w:sz w:val="24"/>
          <w:szCs w:val="24"/>
        </w:rPr>
        <w:t>Así también, se evaluará el plan de actividades del oferente, para lo cual será de importancia la relación existente entre la metodología propuesta, la organización y secuencia de actividades y el tiempo asignado a las mismas en cada etapa del estudio. Para ello se valorará la totalidad de la información proporcionada, considerando lo especificado en el acápite oferta técnica.</w:t>
      </w:r>
    </w:p>
    <w:p w14:paraId="3B97B571" w14:textId="77777777" w:rsidR="005E779A" w:rsidRDefault="005E779A" w:rsidP="005E779A">
      <w:pPr>
        <w:spacing w:before="286"/>
        <w:jc w:val="both"/>
        <w:rPr>
          <w:color w:val="FF0000"/>
          <w:sz w:val="24"/>
          <w:szCs w:val="24"/>
        </w:rPr>
      </w:pPr>
    </w:p>
    <w:sdt>
      <w:sdtPr>
        <w:tag w:val="goog_rdk_6"/>
        <w:id w:val="-649470616"/>
        <w:lock w:val="contentLocked"/>
      </w:sdtPr>
      <w:sdtContent>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5085"/>
            <w:gridCol w:w="1230"/>
          </w:tblGrid>
          <w:tr w:rsidR="005E779A" w14:paraId="1F6C6B11" w14:textId="77777777" w:rsidTr="00C74CAD">
            <w:tc>
              <w:tcPr>
                <w:tcW w:w="2460" w:type="dxa"/>
                <w:tcMar>
                  <w:top w:w="100" w:type="dxa"/>
                  <w:left w:w="100" w:type="dxa"/>
                  <w:bottom w:w="100" w:type="dxa"/>
                  <w:right w:w="100" w:type="dxa"/>
                </w:tcMar>
              </w:tcPr>
              <w:p w14:paraId="461894FB" w14:textId="77777777" w:rsidR="005E779A" w:rsidRDefault="005E779A" w:rsidP="00C74CAD">
                <w:pPr>
                  <w:pBdr>
                    <w:top w:val="nil"/>
                    <w:left w:val="nil"/>
                    <w:bottom w:val="nil"/>
                    <w:right w:val="nil"/>
                    <w:between w:val="nil"/>
                  </w:pBdr>
                  <w:rPr>
                    <w:sz w:val="20"/>
                    <w:szCs w:val="20"/>
                  </w:rPr>
                </w:pPr>
                <w:r>
                  <w:rPr>
                    <w:sz w:val="20"/>
                    <w:szCs w:val="20"/>
                  </w:rPr>
                  <w:t xml:space="preserve">SubCriterio </w:t>
                </w:r>
              </w:p>
            </w:tc>
            <w:tc>
              <w:tcPr>
                <w:tcW w:w="5085" w:type="dxa"/>
                <w:tcMar>
                  <w:top w:w="100" w:type="dxa"/>
                  <w:left w:w="100" w:type="dxa"/>
                  <w:bottom w:w="100" w:type="dxa"/>
                  <w:right w:w="100" w:type="dxa"/>
                </w:tcMar>
              </w:tcPr>
              <w:p w14:paraId="38182E5C" w14:textId="77777777" w:rsidR="005E779A" w:rsidRDefault="005E779A" w:rsidP="00C74CAD">
                <w:pPr>
                  <w:pBdr>
                    <w:top w:val="nil"/>
                    <w:left w:val="nil"/>
                    <w:bottom w:val="nil"/>
                    <w:right w:val="nil"/>
                    <w:between w:val="nil"/>
                  </w:pBdr>
                  <w:rPr>
                    <w:sz w:val="20"/>
                    <w:szCs w:val="20"/>
                  </w:rPr>
                </w:pPr>
                <w:r>
                  <w:rPr>
                    <w:sz w:val="20"/>
                    <w:szCs w:val="20"/>
                  </w:rPr>
                  <w:t xml:space="preserve">Descripción </w:t>
                </w:r>
              </w:p>
            </w:tc>
            <w:tc>
              <w:tcPr>
                <w:tcW w:w="1230" w:type="dxa"/>
                <w:tcMar>
                  <w:top w:w="100" w:type="dxa"/>
                  <w:left w:w="100" w:type="dxa"/>
                  <w:bottom w:w="100" w:type="dxa"/>
                  <w:right w:w="100" w:type="dxa"/>
                </w:tcMar>
              </w:tcPr>
              <w:p w14:paraId="12B75CB6" w14:textId="77777777" w:rsidR="005E779A" w:rsidRDefault="005E779A" w:rsidP="00C74CAD">
                <w:pPr>
                  <w:pBdr>
                    <w:top w:val="nil"/>
                    <w:left w:val="nil"/>
                    <w:bottom w:val="nil"/>
                    <w:right w:val="nil"/>
                    <w:between w:val="nil"/>
                  </w:pBdr>
                  <w:rPr>
                    <w:sz w:val="20"/>
                    <w:szCs w:val="20"/>
                  </w:rPr>
                </w:pPr>
                <w:r>
                  <w:rPr>
                    <w:sz w:val="20"/>
                    <w:szCs w:val="20"/>
                  </w:rPr>
                  <w:t xml:space="preserve">Puntaje </w:t>
                </w:r>
              </w:p>
            </w:tc>
          </w:tr>
          <w:tr w:rsidR="005E779A" w14:paraId="0790D1BB" w14:textId="77777777" w:rsidTr="00C74CAD">
            <w:trPr>
              <w:trHeight w:val="440"/>
            </w:trPr>
            <w:tc>
              <w:tcPr>
                <w:tcW w:w="2460" w:type="dxa"/>
                <w:vMerge w:val="restart"/>
                <w:tcMar>
                  <w:top w:w="100" w:type="dxa"/>
                  <w:left w:w="100" w:type="dxa"/>
                  <w:bottom w:w="100" w:type="dxa"/>
                  <w:right w:w="100" w:type="dxa"/>
                </w:tcMar>
              </w:tcPr>
              <w:p w14:paraId="1D542074" w14:textId="77777777" w:rsidR="005E779A" w:rsidRDefault="005E779A" w:rsidP="00C74CAD">
                <w:pPr>
                  <w:pBdr>
                    <w:top w:val="nil"/>
                    <w:left w:val="nil"/>
                    <w:bottom w:val="nil"/>
                    <w:right w:val="nil"/>
                    <w:between w:val="nil"/>
                  </w:pBdr>
                  <w:rPr>
                    <w:sz w:val="20"/>
                    <w:szCs w:val="20"/>
                  </w:rPr>
                </w:pPr>
                <w:r>
                  <w:rPr>
                    <w:sz w:val="20"/>
                    <w:szCs w:val="20"/>
                  </w:rPr>
                  <w:t xml:space="preserve">1.- Metodologías específicas presentadas para dar cumplimiento a cada uno de los objetivos </w:t>
                </w:r>
                <w:r>
                  <w:rPr>
                    <w:sz w:val="20"/>
                    <w:szCs w:val="20"/>
                  </w:rPr>
                  <w:lastRenderedPageBreak/>
                  <w:t>específicos (Ponderación subcriterio: 50%)</w:t>
                </w:r>
              </w:p>
            </w:tc>
            <w:tc>
              <w:tcPr>
                <w:tcW w:w="5085" w:type="dxa"/>
                <w:tcMar>
                  <w:top w:w="100" w:type="dxa"/>
                  <w:left w:w="100" w:type="dxa"/>
                  <w:bottom w:w="100" w:type="dxa"/>
                  <w:right w:w="100" w:type="dxa"/>
                </w:tcMar>
              </w:tcPr>
              <w:p w14:paraId="3F6DBB3D" w14:textId="77777777" w:rsidR="005E779A" w:rsidRDefault="005E779A" w:rsidP="00C74CAD">
                <w:pPr>
                  <w:rPr>
                    <w:sz w:val="20"/>
                    <w:szCs w:val="20"/>
                  </w:rPr>
                </w:pPr>
                <w:r>
                  <w:rPr>
                    <w:sz w:val="20"/>
                    <w:szCs w:val="20"/>
                  </w:rPr>
                  <w:lastRenderedPageBreak/>
                  <w:t>La propuesta no incluye una metodología clara y no abarca los requerimientos mínimos de las especificaciones técnicas de las presentes bases.</w:t>
                </w:r>
              </w:p>
            </w:tc>
            <w:tc>
              <w:tcPr>
                <w:tcW w:w="1230" w:type="dxa"/>
                <w:tcMar>
                  <w:top w:w="100" w:type="dxa"/>
                  <w:left w:w="100" w:type="dxa"/>
                  <w:bottom w:w="100" w:type="dxa"/>
                  <w:right w:w="100" w:type="dxa"/>
                </w:tcMar>
              </w:tcPr>
              <w:p w14:paraId="6FB4D65E" w14:textId="77777777" w:rsidR="005E779A" w:rsidRDefault="005E779A" w:rsidP="00C74CAD">
                <w:pPr>
                  <w:pBdr>
                    <w:top w:val="nil"/>
                    <w:left w:val="nil"/>
                    <w:bottom w:val="nil"/>
                    <w:right w:val="nil"/>
                    <w:between w:val="nil"/>
                  </w:pBdr>
                  <w:jc w:val="center"/>
                  <w:rPr>
                    <w:sz w:val="20"/>
                    <w:szCs w:val="20"/>
                  </w:rPr>
                </w:pPr>
                <w:r>
                  <w:rPr>
                    <w:sz w:val="20"/>
                    <w:szCs w:val="20"/>
                  </w:rPr>
                  <w:t xml:space="preserve">0 </w:t>
                </w:r>
              </w:p>
            </w:tc>
          </w:tr>
          <w:tr w:rsidR="005E779A" w14:paraId="53447042" w14:textId="77777777" w:rsidTr="00C74CAD">
            <w:trPr>
              <w:trHeight w:val="440"/>
            </w:trPr>
            <w:tc>
              <w:tcPr>
                <w:tcW w:w="2460" w:type="dxa"/>
                <w:vMerge/>
                <w:tcMar>
                  <w:top w:w="100" w:type="dxa"/>
                  <w:left w:w="100" w:type="dxa"/>
                  <w:bottom w:w="100" w:type="dxa"/>
                  <w:right w:w="100" w:type="dxa"/>
                </w:tcMar>
              </w:tcPr>
              <w:p w14:paraId="59CAB6E4" w14:textId="77777777" w:rsidR="005E779A" w:rsidRDefault="005E779A" w:rsidP="00C74CAD">
                <w:pPr>
                  <w:pBdr>
                    <w:top w:val="nil"/>
                    <w:left w:val="nil"/>
                    <w:bottom w:val="nil"/>
                    <w:right w:val="nil"/>
                    <w:between w:val="nil"/>
                  </w:pBdr>
                  <w:spacing w:line="276" w:lineRule="auto"/>
                  <w:rPr>
                    <w:sz w:val="24"/>
                    <w:szCs w:val="24"/>
                  </w:rPr>
                </w:pPr>
              </w:p>
            </w:tc>
            <w:tc>
              <w:tcPr>
                <w:tcW w:w="5085" w:type="dxa"/>
                <w:tcMar>
                  <w:top w:w="100" w:type="dxa"/>
                  <w:left w:w="100" w:type="dxa"/>
                  <w:bottom w:w="100" w:type="dxa"/>
                  <w:right w:w="100" w:type="dxa"/>
                </w:tcMar>
              </w:tcPr>
              <w:p w14:paraId="50D73F5D" w14:textId="77777777" w:rsidR="005E779A" w:rsidRDefault="005E779A" w:rsidP="00C74CAD">
                <w:pPr>
                  <w:rPr>
                    <w:sz w:val="20"/>
                    <w:szCs w:val="20"/>
                  </w:rPr>
                </w:pPr>
                <w:r>
                  <w:rPr>
                    <w:sz w:val="20"/>
                    <w:szCs w:val="20"/>
                  </w:rPr>
                  <w:t xml:space="preserve">La descripción de la metodología propuesta no abarca completamente los requerimientos de las especificaciones </w:t>
                </w:r>
                <w:r>
                  <w:rPr>
                    <w:sz w:val="20"/>
                    <w:szCs w:val="20"/>
                  </w:rPr>
                  <w:lastRenderedPageBreak/>
                  <w:t>técnicas de las presentes bases y carece de claridad, detalle o precisión en la mayoría de las actividades solicitadas y técnicas a utilizar.</w:t>
                </w:r>
              </w:p>
            </w:tc>
            <w:tc>
              <w:tcPr>
                <w:tcW w:w="1230" w:type="dxa"/>
                <w:tcMar>
                  <w:top w:w="100" w:type="dxa"/>
                  <w:left w:w="100" w:type="dxa"/>
                  <w:bottom w:w="100" w:type="dxa"/>
                  <w:right w:w="100" w:type="dxa"/>
                </w:tcMar>
              </w:tcPr>
              <w:p w14:paraId="6CA6BA42" w14:textId="77777777" w:rsidR="005E779A" w:rsidRDefault="005E779A" w:rsidP="00C74CAD">
                <w:pPr>
                  <w:pBdr>
                    <w:top w:val="nil"/>
                    <w:left w:val="nil"/>
                    <w:bottom w:val="nil"/>
                    <w:right w:val="nil"/>
                    <w:between w:val="nil"/>
                  </w:pBdr>
                  <w:jc w:val="center"/>
                  <w:rPr>
                    <w:sz w:val="20"/>
                    <w:szCs w:val="20"/>
                  </w:rPr>
                </w:pPr>
                <w:r>
                  <w:rPr>
                    <w:sz w:val="20"/>
                    <w:szCs w:val="20"/>
                  </w:rPr>
                  <w:lastRenderedPageBreak/>
                  <w:t>1</w:t>
                </w:r>
              </w:p>
            </w:tc>
          </w:tr>
          <w:tr w:rsidR="005E779A" w14:paraId="47E2D61A" w14:textId="77777777" w:rsidTr="00C74CAD">
            <w:trPr>
              <w:trHeight w:val="440"/>
            </w:trPr>
            <w:tc>
              <w:tcPr>
                <w:tcW w:w="2460" w:type="dxa"/>
                <w:vMerge/>
                <w:tcMar>
                  <w:top w:w="100" w:type="dxa"/>
                  <w:left w:w="100" w:type="dxa"/>
                  <w:bottom w:w="100" w:type="dxa"/>
                  <w:right w:w="100" w:type="dxa"/>
                </w:tcMar>
              </w:tcPr>
              <w:p w14:paraId="03937E9B" w14:textId="77777777" w:rsidR="005E779A" w:rsidRDefault="005E779A" w:rsidP="00C74CAD">
                <w:pPr>
                  <w:pBdr>
                    <w:top w:val="nil"/>
                    <w:left w:val="nil"/>
                    <w:bottom w:val="nil"/>
                    <w:right w:val="nil"/>
                    <w:between w:val="nil"/>
                  </w:pBdr>
                  <w:spacing w:line="276" w:lineRule="auto"/>
                  <w:rPr>
                    <w:sz w:val="24"/>
                    <w:szCs w:val="24"/>
                  </w:rPr>
                </w:pPr>
              </w:p>
            </w:tc>
            <w:tc>
              <w:tcPr>
                <w:tcW w:w="5085" w:type="dxa"/>
                <w:tcMar>
                  <w:top w:w="100" w:type="dxa"/>
                  <w:left w:w="100" w:type="dxa"/>
                  <w:bottom w:w="100" w:type="dxa"/>
                  <w:right w:w="100" w:type="dxa"/>
                </w:tcMar>
              </w:tcPr>
              <w:p w14:paraId="4C6C9FA1" w14:textId="77777777" w:rsidR="005E779A" w:rsidRDefault="005E779A" w:rsidP="00C74CAD">
                <w:pPr>
                  <w:rPr>
                    <w:sz w:val="20"/>
                    <w:szCs w:val="20"/>
                  </w:rPr>
                </w:pPr>
                <w:r>
                  <w:rPr>
                    <w:sz w:val="20"/>
                    <w:szCs w:val="20"/>
                  </w:rPr>
                  <w:t>La descripción de la metodología propuesta identifica y describe cada una de las actividades solicitadas y técnicas a utilizar, pero carece de detalle o precisión en varios aspectos clave, limitando su claridad o adecuación al cumplimiento de los requerimientos.</w:t>
                </w:r>
              </w:p>
            </w:tc>
            <w:tc>
              <w:tcPr>
                <w:tcW w:w="1230" w:type="dxa"/>
                <w:tcMar>
                  <w:top w:w="100" w:type="dxa"/>
                  <w:left w:w="100" w:type="dxa"/>
                  <w:bottom w:w="100" w:type="dxa"/>
                  <w:right w:w="100" w:type="dxa"/>
                </w:tcMar>
              </w:tcPr>
              <w:p w14:paraId="7E34BA7A" w14:textId="77777777" w:rsidR="005E779A" w:rsidRDefault="005E779A" w:rsidP="00C74CAD">
                <w:pPr>
                  <w:pBdr>
                    <w:top w:val="nil"/>
                    <w:left w:val="nil"/>
                    <w:bottom w:val="nil"/>
                    <w:right w:val="nil"/>
                    <w:between w:val="nil"/>
                  </w:pBdr>
                  <w:jc w:val="center"/>
                  <w:rPr>
                    <w:sz w:val="20"/>
                    <w:szCs w:val="20"/>
                  </w:rPr>
                </w:pPr>
                <w:r>
                  <w:rPr>
                    <w:sz w:val="20"/>
                    <w:szCs w:val="20"/>
                  </w:rPr>
                  <w:t>2</w:t>
                </w:r>
              </w:p>
            </w:tc>
          </w:tr>
          <w:tr w:rsidR="005E779A" w14:paraId="3322FD54" w14:textId="77777777" w:rsidTr="00C74CAD">
            <w:trPr>
              <w:trHeight w:val="440"/>
            </w:trPr>
            <w:tc>
              <w:tcPr>
                <w:tcW w:w="2460" w:type="dxa"/>
                <w:vMerge/>
                <w:tcMar>
                  <w:top w:w="100" w:type="dxa"/>
                  <w:left w:w="100" w:type="dxa"/>
                  <w:bottom w:w="100" w:type="dxa"/>
                  <w:right w:w="100" w:type="dxa"/>
                </w:tcMar>
              </w:tcPr>
              <w:p w14:paraId="643C7FFB" w14:textId="77777777" w:rsidR="005E779A" w:rsidRDefault="005E779A" w:rsidP="00C74CAD">
                <w:pPr>
                  <w:pBdr>
                    <w:top w:val="nil"/>
                    <w:left w:val="nil"/>
                    <w:bottom w:val="nil"/>
                    <w:right w:val="nil"/>
                    <w:between w:val="nil"/>
                  </w:pBdr>
                  <w:spacing w:line="276" w:lineRule="auto"/>
                  <w:rPr>
                    <w:sz w:val="24"/>
                    <w:szCs w:val="24"/>
                  </w:rPr>
                </w:pPr>
              </w:p>
            </w:tc>
            <w:tc>
              <w:tcPr>
                <w:tcW w:w="5085" w:type="dxa"/>
                <w:tcMar>
                  <w:top w:w="100" w:type="dxa"/>
                  <w:left w:w="100" w:type="dxa"/>
                  <w:bottom w:w="100" w:type="dxa"/>
                  <w:right w:w="100" w:type="dxa"/>
                </w:tcMar>
              </w:tcPr>
              <w:p w14:paraId="0006A68A" w14:textId="77777777" w:rsidR="005E779A" w:rsidRDefault="005E779A" w:rsidP="00C74CAD">
                <w:pPr>
                  <w:rPr>
                    <w:sz w:val="20"/>
                    <w:szCs w:val="20"/>
                  </w:rPr>
                </w:pPr>
                <w:r>
                  <w:rPr>
                    <w:sz w:val="20"/>
                    <w:szCs w:val="20"/>
                  </w:rPr>
                  <w:t>La descripción de la metodología propuesta identifica con precisión y describe claramente cada una de las actividades solicitadas y técnicas a utilizar. Abarca la mayoría de los requerimientos establecidos en las especificaciones técnicas de las presentes bases, aunque presenta leves imprecisiones o falta de detalle en algún aspecto menor.</w:t>
                </w:r>
              </w:p>
            </w:tc>
            <w:tc>
              <w:tcPr>
                <w:tcW w:w="1230" w:type="dxa"/>
                <w:tcMar>
                  <w:top w:w="100" w:type="dxa"/>
                  <w:left w:w="100" w:type="dxa"/>
                  <w:bottom w:w="100" w:type="dxa"/>
                  <w:right w:w="100" w:type="dxa"/>
                </w:tcMar>
              </w:tcPr>
              <w:p w14:paraId="1A2FB442" w14:textId="77777777" w:rsidR="005E779A" w:rsidRDefault="005E779A" w:rsidP="00C74CAD">
                <w:pPr>
                  <w:pBdr>
                    <w:top w:val="nil"/>
                    <w:left w:val="nil"/>
                    <w:bottom w:val="nil"/>
                    <w:right w:val="nil"/>
                    <w:between w:val="nil"/>
                  </w:pBdr>
                  <w:jc w:val="center"/>
                  <w:rPr>
                    <w:sz w:val="20"/>
                    <w:szCs w:val="20"/>
                  </w:rPr>
                </w:pPr>
                <w:r>
                  <w:rPr>
                    <w:sz w:val="20"/>
                    <w:szCs w:val="20"/>
                  </w:rPr>
                  <w:t>3</w:t>
                </w:r>
              </w:p>
            </w:tc>
          </w:tr>
          <w:tr w:rsidR="005E779A" w14:paraId="7EC6CB41" w14:textId="77777777" w:rsidTr="00C74CAD">
            <w:trPr>
              <w:trHeight w:val="440"/>
            </w:trPr>
            <w:tc>
              <w:tcPr>
                <w:tcW w:w="2460" w:type="dxa"/>
                <w:vMerge/>
                <w:tcMar>
                  <w:top w:w="100" w:type="dxa"/>
                  <w:left w:w="100" w:type="dxa"/>
                  <w:bottom w:w="100" w:type="dxa"/>
                  <w:right w:w="100" w:type="dxa"/>
                </w:tcMar>
              </w:tcPr>
              <w:p w14:paraId="605D4D3C" w14:textId="77777777" w:rsidR="005E779A" w:rsidRDefault="005E779A" w:rsidP="00C74CAD">
                <w:pPr>
                  <w:pBdr>
                    <w:top w:val="nil"/>
                    <w:left w:val="nil"/>
                    <w:bottom w:val="nil"/>
                    <w:right w:val="nil"/>
                    <w:between w:val="nil"/>
                  </w:pBdr>
                  <w:spacing w:line="276" w:lineRule="auto"/>
                  <w:rPr>
                    <w:sz w:val="24"/>
                    <w:szCs w:val="24"/>
                  </w:rPr>
                </w:pPr>
              </w:p>
            </w:tc>
            <w:tc>
              <w:tcPr>
                <w:tcW w:w="5085" w:type="dxa"/>
                <w:tcMar>
                  <w:top w:w="100" w:type="dxa"/>
                  <w:left w:w="100" w:type="dxa"/>
                  <w:bottom w:w="100" w:type="dxa"/>
                  <w:right w:w="100" w:type="dxa"/>
                </w:tcMar>
              </w:tcPr>
              <w:p w14:paraId="7668D6A1" w14:textId="77777777" w:rsidR="005E779A" w:rsidRDefault="005E779A" w:rsidP="00C74CAD">
                <w:pPr>
                  <w:rPr>
                    <w:sz w:val="20"/>
                    <w:szCs w:val="20"/>
                  </w:rPr>
                </w:pPr>
                <w:r>
                  <w:rPr>
                    <w:sz w:val="20"/>
                    <w:szCs w:val="20"/>
                  </w:rPr>
                  <w:t>La descripción de la metodología propuesta identifica con precisión y describe claramente, con detalle, cada una de las actividades solicitadas y las técnicas a utilizar. Además, abarca completamente los requerimientos establecidos en las especificaciones técnicas de las presentes bases.</w:t>
                </w:r>
              </w:p>
            </w:tc>
            <w:tc>
              <w:tcPr>
                <w:tcW w:w="1230" w:type="dxa"/>
                <w:tcMar>
                  <w:top w:w="100" w:type="dxa"/>
                  <w:left w:w="100" w:type="dxa"/>
                  <w:bottom w:w="100" w:type="dxa"/>
                  <w:right w:w="100" w:type="dxa"/>
                </w:tcMar>
              </w:tcPr>
              <w:p w14:paraId="2EFEC48B" w14:textId="77777777" w:rsidR="005E779A" w:rsidRDefault="005E779A" w:rsidP="00C74CAD">
                <w:pPr>
                  <w:pBdr>
                    <w:top w:val="nil"/>
                    <w:left w:val="nil"/>
                    <w:bottom w:val="nil"/>
                    <w:right w:val="nil"/>
                    <w:between w:val="nil"/>
                  </w:pBdr>
                  <w:jc w:val="center"/>
                  <w:rPr>
                    <w:sz w:val="20"/>
                    <w:szCs w:val="20"/>
                  </w:rPr>
                </w:pPr>
                <w:r>
                  <w:rPr>
                    <w:sz w:val="20"/>
                    <w:szCs w:val="20"/>
                  </w:rPr>
                  <w:t>4</w:t>
                </w:r>
              </w:p>
            </w:tc>
          </w:tr>
          <w:tr w:rsidR="005E779A" w14:paraId="0E8D670B" w14:textId="77777777" w:rsidTr="00C74CAD">
            <w:trPr>
              <w:trHeight w:val="440"/>
            </w:trPr>
            <w:tc>
              <w:tcPr>
                <w:tcW w:w="2460" w:type="dxa"/>
                <w:vMerge w:val="restart"/>
                <w:tcMar>
                  <w:top w:w="100" w:type="dxa"/>
                  <w:left w:w="100" w:type="dxa"/>
                  <w:bottom w:w="100" w:type="dxa"/>
                  <w:right w:w="100" w:type="dxa"/>
                </w:tcMar>
              </w:tcPr>
              <w:p w14:paraId="2B7076BF" w14:textId="77777777" w:rsidR="005E779A" w:rsidRDefault="005E779A" w:rsidP="00C74CAD">
                <w:pPr>
                  <w:pBdr>
                    <w:top w:val="nil"/>
                    <w:left w:val="nil"/>
                    <w:bottom w:val="nil"/>
                    <w:right w:val="nil"/>
                    <w:between w:val="nil"/>
                  </w:pBdr>
                  <w:rPr>
                    <w:sz w:val="20"/>
                    <w:szCs w:val="20"/>
                  </w:rPr>
                </w:pPr>
                <w:r>
                  <w:rPr>
                    <w:sz w:val="20"/>
                    <w:szCs w:val="20"/>
                  </w:rPr>
                  <w:t>2.- Coherencia entre las actividades y plazos propuestos para dar cumplimiento a los objetivos de la consultoría (Ponderación subcriterio: 50%)</w:t>
                </w:r>
              </w:p>
            </w:tc>
            <w:tc>
              <w:tcPr>
                <w:tcW w:w="5085" w:type="dxa"/>
                <w:tcMar>
                  <w:top w:w="100" w:type="dxa"/>
                  <w:left w:w="100" w:type="dxa"/>
                  <w:bottom w:w="100" w:type="dxa"/>
                  <w:right w:w="100" w:type="dxa"/>
                </w:tcMar>
              </w:tcPr>
              <w:p w14:paraId="14885A3A" w14:textId="77777777" w:rsidR="005E779A" w:rsidRDefault="005E779A" w:rsidP="00C74CAD">
                <w:pPr>
                  <w:pBdr>
                    <w:top w:val="nil"/>
                    <w:left w:val="nil"/>
                    <w:bottom w:val="nil"/>
                    <w:right w:val="nil"/>
                    <w:between w:val="nil"/>
                  </w:pBdr>
                  <w:rPr>
                    <w:sz w:val="20"/>
                    <w:szCs w:val="20"/>
                  </w:rPr>
                </w:pPr>
                <w:r>
                  <w:rPr>
                    <w:sz w:val="20"/>
                    <w:szCs w:val="20"/>
                  </w:rPr>
                  <w:t xml:space="preserve">No presenta antecedentes para evaluar lo propuesto </w:t>
                </w:r>
              </w:p>
            </w:tc>
            <w:tc>
              <w:tcPr>
                <w:tcW w:w="1230" w:type="dxa"/>
                <w:tcMar>
                  <w:top w:w="100" w:type="dxa"/>
                  <w:left w:w="100" w:type="dxa"/>
                  <w:bottom w:w="100" w:type="dxa"/>
                  <w:right w:w="100" w:type="dxa"/>
                </w:tcMar>
              </w:tcPr>
              <w:p w14:paraId="4DFA1892" w14:textId="77777777" w:rsidR="005E779A" w:rsidRDefault="005E779A" w:rsidP="00C74CAD">
                <w:pPr>
                  <w:pBdr>
                    <w:top w:val="nil"/>
                    <w:left w:val="nil"/>
                    <w:bottom w:val="nil"/>
                    <w:right w:val="nil"/>
                    <w:between w:val="nil"/>
                  </w:pBdr>
                  <w:jc w:val="center"/>
                  <w:rPr>
                    <w:sz w:val="20"/>
                    <w:szCs w:val="20"/>
                  </w:rPr>
                </w:pPr>
                <w:r>
                  <w:rPr>
                    <w:sz w:val="20"/>
                    <w:szCs w:val="20"/>
                  </w:rPr>
                  <w:t>0</w:t>
                </w:r>
              </w:p>
            </w:tc>
          </w:tr>
          <w:tr w:rsidR="005E779A" w14:paraId="3862B317" w14:textId="77777777" w:rsidTr="00C74CAD">
            <w:trPr>
              <w:trHeight w:val="440"/>
            </w:trPr>
            <w:tc>
              <w:tcPr>
                <w:tcW w:w="2460" w:type="dxa"/>
                <w:vMerge/>
                <w:tcMar>
                  <w:top w:w="100" w:type="dxa"/>
                  <w:left w:w="100" w:type="dxa"/>
                  <w:bottom w:w="100" w:type="dxa"/>
                  <w:right w:w="100" w:type="dxa"/>
                </w:tcMar>
              </w:tcPr>
              <w:p w14:paraId="61B6C7D8" w14:textId="77777777" w:rsidR="005E779A" w:rsidRDefault="005E779A" w:rsidP="00C74CAD">
                <w:pPr>
                  <w:pBdr>
                    <w:top w:val="nil"/>
                    <w:left w:val="nil"/>
                    <w:bottom w:val="nil"/>
                    <w:right w:val="nil"/>
                    <w:between w:val="nil"/>
                  </w:pBdr>
                  <w:spacing w:line="276" w:lineRule="auto"/>
                  <w:rPr>
                    <w:sz w:val="24"/>
                    <w:szCs w:val="24"/>
                  </w:rPr>
                </w:pPr>
              </w:p>
            </w:tc>
            <w:tc>
              <w:tcPr>
                <w:tcW w:w="5085" w:type="dxa"/>
                <w:tcMar>
                  <w:top w:w="100" w:type="dxa"/>
                  <w:left w:w="100" w:type="dxa"/>
                  <w:bottom w:w="100" w:type="dxa"/>
                  <w:right w:w="100" w:type="dxa"/>
                </w:tcMar>
              </w:tcPr>
              <w:p w14:paraId="3C1D81CF" w14:textId="77777777" w:rsidR="005E779A" w:rsidRDefault="005E779A" w:rsidP="00C74CAD">
                <w:pPr>
                  <w:pBdr>
                    <w:top w:val="nil"/>
                    <w:left w:val="nil"/>
                    <w:bottom w:val="nil"/>
                    <w:right w:val="nil"/>
                    <w:between w:val="nil"/>
                  </w:pBdr>
                  <w:rPr>
                    <w:sz w:val="20"/>
                    <w:szCs w:val="20"/>
                  </w:rPr>
                </w:pPr>
                <w:r>
                  <w:rPr>
                    <w:sz w:val="20"/>
                    <w:szCs w:val="20"/>
                  </w:rPr>
                  <w:t>Lo propuesto es insuficiente, ya que presenta un plan de actividades incompleto, que no permite analizar el cumplimiento de lo evaluado</w:t>
                </w:r>
              </w:p>
            </w:tc>
            <w:tc>
              <w:tcPr>
                <w:tcW w:w="1230" w:type="dxa"/>
                <w:tcMar>
                  <w:top w:w="100" w:type="dxa"/>
                  <w:left w:w="100" w:type="dxa"/>
                  <w:bottom w:w="100" w:type="dxa"/>
                  <w:right w:w="100" w:type="dxa"/>
                </w:tcMar>
              </w:tcPr>
              <w:p w14:paraId="5309C1F5" w14:textId="77777777" w:rsidR="005E779A" w:rsidRDefault="005E779A" w:rsidP="00C74CAD">
                <w:pPr>
                  <w:pBdr>
                    <w:top w:val="nil"/>
                    <w:left w:val="nil"/>
                    <w:bottom w:val="nil"/>
                    <w:right w:val="nil"/>
                    <w:between w:val="nil"/>
                  </w:pBdr>
                  <w:jc w:val="center"/>
                  <w:rPr>
                    <w:sz w:val="20"/>
                    <w:szCs w:val="20"/>
                  </w:rPr>
                </w:pPr>
                <w:r>
                  <w:rPr>
                    <w:sz w:val="20"/>
                    <w:szCs w:val="20"/>
                  </w:rPr>
                  <w:t>1</w:t>
                </w:r>
              </w:p>
            </w:tc>
          </w:tr>
          <w:tr w:rsidR="005E779A" w14:paraId="13D107E0" w14:textId="77777777" w:rsidTr="00C74CAD">
            <w:trPr>
              <w:trHeight w:val="440"/>
            </w:trPr>
            <w:tc>
              <w:tcPr>
                <w:tcW w:w="2460" w:type="dxa"/>
                <w:vMerge/>
                <w:tcMar>
                  <w:top w:w="100" w:type="dxa"/>
                  <w:left w:w="100" w:type="dxa"/>
                  <w:bottom w:w="100" w:type="dxa"/>
                  <w:right w:w="100" w:type="dxa"/>
                </w:tcMar>
              </w:tcPr>
              <w:p w14:paraId="3D7D4017" w14:textId="77777777" w:rsidR="005E779A" w:rsidRDefault="005E779A" w:rsidP="00C74CAD">
                <w:pPr>
                  <w:pBdr>
                    <w:top w:val="nil"/>
                    <w:left w:val="nil"/>
                    <w:bottom w:val="nil"/>
                    <w:right w:val="nil"/>
                    <w:between w:val="nil"/>
                  </w:pBdr>
                  <w:spacing w:line="276" w:lineRule="auto"/>
                  <w:rPr>
                    <w:sz w:val="24"/>
                    <w:szCs w:val="24"/>
                  </w:rPr>
                </w:pPr>
              </w:p>
            </w:tc>
            <w:tc>
              <w:tcPr>
                <w:tcW w:w="5085" w:type="dxa"/>
                <w:tcMar>
                  <w:top w:w="100" w:type="dxa"/>
                  <w:left w:w="100" w:type="dxa"/>
                  <w:bottom w:w="100" w:type="dxa"/>
                  <w:right w:w="100" w:type="dxa"/>
                </w:tcMar>
              </w:tcPr>
              <w:p w14:paraId="091077D1" w14:textId="77777777" w:rsidR="005E779A" w:rsidRDefault="005E779A" w:rsidP="00C74CAD">
                <w:pPr>
                  <w:pBdr>
                    <w:top w:val="nil"/>
                    <w:left w:val="nil"/>
                    <w:bottom w:val="nil"/>
                    <w:right w:val="nil"/>
                    <w:between w:val="nil"/>
                  </w:pBdr>
                  <w:rPr>
                    <w:sz w:val="20"/>
                    <w:szCs w:val="20"/>
                  </w:rPr>
                </w:pPr>
                <w:r>
                  <w:rPr>
                    <w:sz w:val="20"/>
                    <w:szCs w:val="20"/>
                  </w:rPr>
                  <w:t>lo propuesto es aceptable, ya que presenta un plan de actividades completo y claro, pero que presenta incoherencia entre las actividades propuestos y los plazos definidos</w:t>
                </w:r>
              </w:p>
            </w:tc>
            <w:tc>
              <w:tcPr>
                <w:tcW w:w="1230" w:type="dxa"/>
                <w:tcMar>
                  <w:top w:w="100" w:type="dxa"/>
                  <w:left w:w="100" w:type="dxa"/>
                  <w:bottom w:w="100" w:type="dxa"/>
                  <w:right w:w="100" w:type="dxa"/>
                </w:tcMar>
              </w:tcPr>
              <w:p w14:paraId="57D14F03" w14:textId="77777777" w:rsidR="005E779A" w:rsidRDefault="005E779A" w:rsidP="00C74CAD">
                <w:pPr>
                  <w:pBdr>
                    <w:top w:val="nil"/>
                    <w:left w:val="nil"/>
                    <w:bottom w:val="nil"/>
                    <w:right w:val="nil"/>
                    <w:between w:val="nil"/>
                  </w:pBdr>
                  <w:jc w:val="center"/>
                  <w:rPr>
                    <w:sz w:val="20"/>
                    <w:szCs w:val="20"/>
                  </w:rPr>
                </w:pPr>
                <w:r>
                  <w:rPr>
                    <w:sz w:val="20"/>
                    <w:szCs w:val="20"/>
                  </w:rPr>
                  <w:t>2</w:t>
                </w:r>
              </w:p>
            </w:tc>
          </w:tr>
          <w:tr w:rsidR="005E779A" w14:paraId="68472F44" w14:textId="77777777" w:rsidTr="00C74CAD">
            <w:trPr>
              <w:trHeight w:val="440"/>
            </w:trPr>
            <w:tc>
              <w:tcPr>
                <w:tcW w:w="2460" w:type="dxa"/>
                <w:vMerge/>
                <w:tcMar>
                  <w:top w:w="100" w:type="dxa"/>
                  <w:left w:w="100" w:type="dxa"/>
                  <w:bottom w:w="100" w:type="dxa"/>
                  <w:right w:w="100" w:type="dxa"/>
                </w:tcMar>
              </w:tcPr>
              <w:p w14:paraId="5527D16C" w14:textId="77777777" w:rsidR="005E779A" w:rsidRDefault="005E779A" w:rsidP="00C74CAD">
                <w:pPr>
                  <w:pBdr>
                    <w:top w:val="nil"/>
                    <w:left w:val="nil"/>
                    <w:bottom w:val="nil"/>
                    <w:right w:val="nil"/>
                    <w:between w:val="nil"/>
                  </w:pBdr>
                  <w:spacing w:line="276" w:lineRule="auto"/>
                  <w:rPr>
                    <w:sz w:val="24"/>
                    <w:szCs w:val="24"/>
                  </w:rPr>
                </w:pPr>
              </w:p>
            </w:tc>
            <w:tc>
              <w:tcPr>
                <w:tcW w:w="5085" w:type="dxa"/>
                <w:tcMar>
                  <w:top w:w="100" w:type="dxa"/>
                  <w:left w:w="100" w:type="dxa"/>
                  <w:bottom w:w="100" w:type="dxa"/>
                  <w:right w:w="100" w:type="dxa"/>
                </w:tcMar>
              </w:tcPr>
              <w:p w14:paraId="739A0D26" w14:textId="77777777" w:rsidR="005E779A" w:rsidRDefault="005E779A" w:rsidP="00C74CAD">
                <w:pPr>
                  <w:pBdr>
                    <w:top w:val="nil"/>
                    <w:left w:val="nil"/>
                    <w:bottom w:val="nil"/>
                    <w:right w:val="nil"/>
                    <w:between w:val="nil"/>
                  </w:pBdr>
                  <w:rPr>
                    <w:sz w:val="20"/>
                    <w:szCs w:val="20"/>
                  </w:rPr>
                </w:pPr>
                <w:r>
                  <w:rPr>
                    <w:sz w:val="20"/>
                    <w:szCs w:val="20"/>
                  </w:rPr>
                  <w:t xml:space="preserve">Lo propuesto es aceptable, ya que presenta un plan de actividades completo y claro, mostrando relativa coherencia entre las actividades propuestas y los plazos existentes, pero existen observaciones a lo propuesto.  </w:t>
                </w:r>
              </w:p>
            </w:tc>
            <w:tc>
              <w:tcPr>
                <w:tcW w:w="1230" w:type="dxa"/>
                <w:tcMar>
                  <w:top w:w="100" w:type="dxa"/>
                  <w:left w:w="100" w:type="dxa"/>
                  <w:bottom w:w="100" w:type="dxa"/>
                  <w:right w:w="100" w:type="dxa"/>
                </w:tcMar>
              </w:tcPr>
              <w:p w14:paraId="77F760BD" w14:textId="77777777" w:rsidR="005E779A" w:rsidRDefault="005E779A" w:rsidP="00C74CAD">
                <w:pPr>
                  <w:pBdr>
                    <w:top w:val="nil"/>
                    <w:left w:val="nil"/>
                    <w:bottom w:val="nil"/>
                    <w:right w:val="nil"/>
                    <w:between w:val="nil"/>
                  </w:pBdr>
                  <w:jc w:val="center"/>
                  <w:rPr>
                    <w:sz w:val="20"/>
                    <w:szCs w:val="20"/>
                  </w:rPr>
                </w:pPr>
                <w:r>
                  <w:rPr>
                    <w:sz w:val="20"/>
                    <w:szCs w:val="20"/>
                  </w:rPr>
                  <w:t>3</w:t>
                </w:r>
              </w:p>
            </w:tc>
          </w:tr>
          <w:tr w:rsidR="005E779A" w14:paraId="2F2FAE9E" w14:textId="77777777" w:rsidTr="00C74CAD">
            <w:trPr>
              <w:trHeight w:val="440"/>
            </w:trPr>
            <w:tc>
              <w:tcPr>
                <w:tcW w:w="2460" w:type="dxa"/>
                <w:vMerge/>
                <w:tcMar>
                  <w:top w:w="100" w:type="dxa"/>
                  <w:left w:w="100" w:type="dxa"/>
                  <w:bottom w:w="100" w:type="dxa"/>
                  <w:right w:w="100" w:type="dxa"/>
                </w:tcMar>
              </w:tcPr>
              <w:p w14:paraId="0DED203E" w14:textId="77777777" w:rsidR="005E779A" w:rsidRDefault="005E779A" w:rsidP="00C74CAD">
                <w:pPr>
                  <w:pBdr>
                    <w:top w:val="nil"/>
                    <w:left w:val="nil"/>
                    <w:bottom w:val="nil"/>
                    <w:right w:val="nil"/>
                    <w:between w:val="nil"/>
                  </w:pBdr>
                  <w:spacing w:line="276" w:lineRule="auto"/>
                  <w:rPr>
                    <w:sz w:val="24"/>
                    <w:szCs w:val="24"/>
                  </w:rPr>
                </w:pPr>
              </w:p>
            </w:tc>
            <w:tc>
              <w:tcPr>
                <w:tcW w:w="5085" w:type="dxa"/>
                <w:tcMar>
                  <w:top w:w="100" w:type="dxa"/>
                  <w:left w:w="100" w:type="dxa"/>
                  <w:bottom w:w="100" w:type="dxa"/>
                  <w:right w:w="100" w:type="dxa"/>
                </w:tcMar>
              </w:tcPr>
              <w:p w14:paraId="5CFAAA83" w14:textId="77777777" w:rsidR="005E779A" w:rsidRDefault="005E779A" w:rsidP="00C74CAD">
                <w:pPr>
                  <w:pBdr>
                    <w:top w:val="nil"/>
                    <w:left w:val="nil"/>
                    <w:bottom w:val="nil"/>
                    <w:right w:val="nil"/>
                    <w:between w:val="nil"/>
                  </w:pBdr>
                  <w:rPr>
                    <w:sz w:val="20"/>
                    <w:szCs w:val="20"/>
                  </w:rPr>
                </w:pPr>
                <w:r>
                  <w:rPr>
                    <w:sz w:val="20"/>
                    <w:szCs w:val="20"/>
                  </w:rPr>
                  <w:t>Lo propuesto es totalmente aceptable, ya que presenta un plan de actividades muy completo, mostrando total coherencia entre las actividades propuestas y los plazos existentes.</w:t>
                </w:r>
              </w:p>
            </w:tc>
            <w:tc>
              <w:tcPr>
                <w:tcW w:w="1230" w:type="dxa"/>
                <w:tcMar>
                  <w:top w:w="100" w:type="dxa"/>
                  <w:left w:w="100" w:type="dxa"/>
                  <w:bottom w:w="100" w:type="dxa"/>
                  <w:right w:w="100" w:type="dxa"/>
                </w:tcMar>
              </w:tcPr>
              <w:p w14:paraId="176C4214" w14:textId="77777777" w:rsidR="005E779A" w:rsidRDefault="005E779A" w:rsidP="00C74CAD">
                <w:pPr>
                  <w:pBdr>
                    <w:top w:val="nil"/>
                    <w:left w:val="nil"/>
                    <w:bottom w:val="nil"/>
                    <w:right w:val="nil"/>
                    <w:between w:val="nil"/>
                  </w:pBdr>
                  <w:jc w:val="center"/>
                  <w:rPr>
                    <w:sz w:val="20"/>
                    <w:szCs w:val="20"/>
                  </w:rPr>
                </w:pPr>
                <w:r>
                  <w:rPr>
                    <w:sz w:val="20"/>
                    <w:szCs w:val="20"/>
                  </w:rPr>
                  <w:t>4</w:t>
                </w:r>
              </w:p>
            </w:tc>
          </w:tr>
        </w:tbl>
      </w:sdtContent>
    </w:sdt>
    <w:p w14:paraId="534AA376" w14:textId="77777777" w:rsidR="005E779A" w:rsidRDefault="005E779A" w:rsidP="005E779A">
      <w:pPr>
        <w:spacing w:before="286"/>
        <w:jc w:val="both"/>
        <w:rPr>
          <w:sz w:val="24"/>
          <w:szCs w:val="24"/>
        </w:rPr>
      </w:pPr>
      <w:r>
        <w:rPr>
          <w:sz w:val="24"/>
          <w:szCs w:val="24"/>
        </w:rPr>
        <w:lastRenderedPageBreak/>
        <w:t>La evaluación de este factor se realizará en base a la metodología propuesta por el oferente, según lo indicado en el Anexo N°4 “Formulario Oferta Técnica”.</w:t>
      </w:r>
    </w:p>
    <w:p w14:paraId="716DCB51" w14:textId="77777777" w:rsidR="005E779A" w:rsidRDefault="005E779A" w:rsidP="005E779A">
      <w:pPr>
        <w:spacing w:before="10"/>
        <w:rPr>
          <w:b/>
          <w:color w:val="FF0000"/>
          <w:sz w:val="24"/>
          <w:szCs w:val="24"/>
          <w:highlight w:val="yellow"/>
        </w:rPr>
      </w:pPr>
    </w:p>
    <w:p w14:paraId="1C1DE062" w14:textId="77777777" w:rsidR="005E779A" w:rsidRDefault="005E779A" w:rsidP="005E779A">
      <w:pPr>
        <w:spacing w:before="10"/>
        <w:rPr>
          <w:b/>
          <w:color w:val="FF0000"/>
          <w:sz w:val="24"/>
          <w:szCs w:val="24"/>
          <w:highlight w:val="yellow"/>
        </w:rPr>
      </w:pPr>
    </w:p>
    <w:p w14:paraId="4135D01D" w14:textId="63B899AC" w:rsidR="005E779A" w:rsidRPr="00B33F2C" w:rsidRDefault="00154561" w:rsidP="00B33F2C">
      <w:pPr>
        <w:rPr>
          <w:bCs/>
        </w:rPr>
      </w:pPr>
      <w:r w:rsidRPr="00154561">
        <w:rPr>
          <w:b/>
          <w:bCs/>
        </w:rPr>
        <w:t>EVALUACIÓN FINAL:</w:t>
      </w:r>
    </w:p>
    <w:p w14:paraId="487DD16F" w14:textId="77777777" w:rsidR="005E779A" w:rsidRDefault="005E779A" w:rsidP="005E779A">
      <w:pPr>
        <w:spacing w:before="164"/>
        <w:ind w:left="180" w:right="122"/>
        <w:jc w:val="both"/>
        <w:rPr>
          <w:sz w:val="24"/>
          <w:szCs w:val="24"/>
        </w:rPr>
      </w:pPr>
      <w:r>
        <w:rPr>
          <w:sz w:val="24"/>
          <w:szCs w:val="24"/>
        </w:rPr>
        <w:t>Concluida la evaluación técnica y económica, la Comisión elaborará un listado de las ofertas, ordenadas por sus puntajes decrecientes que resulten de la aplicación de los ponderadores de la oferta económica y técnica.</w:t>
      </w:r>
    </w:p>
    <w:p w14:paraId="1DD8748E" w14:textId="77777777" w:rsidR="005E779A" w:rsidRDefault="005E779A" w:rsidP="005E779A">
      <w:pPr>
        <w:spacing w:before="292" w:line="276" w:lineRule="auto"/>
        <w:ind w:left="180" w:right="113"/>
        <w:jc w:val="both"/>
        <w:rPr>
          <w:rFonts w:ascii="Verdana" w:eastAsia="Verdana" w:hAnsi="Verdana" w:cs="Verdana"/>
          <w:sz w:val="20"/>
          <w:szCs w:val="20"/>
        </w:rPr>
      </w:pPr>
      <w:r>
        <w:rPr>
          <w:rFonts w:ascii="Verdana" w:eastAsia="Verdana" w:hAnsi="Verdana" w:cs="Verdana"/>
          <w:sz w:val="20"/>
          <w:szCs w:val="20"/>
        </w:rPr>
        <w:t>En caso de que la oferta con la más alta puntuación no cumpla con los requisitos establecidos en las bases técnicas, administrativas o legales, o presente inconsistencias significativas en su propuesta que comprometan la ejecución exitosa del proyecto, FUDEA UFRO, con la autorización de CORFO y el comité ejecutivo del Programa PEM Ruta de los Parques de la Patagonia, podrá declarar desierta la licitación. Esta decisión deberá estar debidamente fundamentada y respaldada en el acta de evaluación.</w:t>
      </w:r>
    </w:p>
    <w:p w14:paraId="13FC2E46" w14:textId="77777777" w:rsidR="005E779A" w:rsidRDefault="005E779A" w:rsidP="005E779A">
      <w:pPr>
        <w:spacing w:before="292" w:line="276" w:lineRule="auto"/>
        <w:ind w:right="113"/>
        <w:jc w:val="both"/>
        <w:rPr>
          <w:rFonts w:ascii="Verdana" w:eastAsia="Verdana" w:hAnsi="Verdana" w:cs="Verdana"/>
          <w:color w:val="FF0000"/>
          <w:sz w:val="20"/>
          <w:szCs w:val="20"/>
        </w:rPr>
      </w:pPr>
    </w:p>
    <w:p w14:paraId="4C88003B" w14:textId="77777777" w:rsidR="005E779A" w:rsidRPr="00B33F2C" w:rsidRDefault="005E779A" w:rsidP="00B33F2C">
      <w:pPr>
        <w:rPr>
          <w:b/>
          <w:bCs/>
        </w:rPr>
      </w:pPr>
      <w:r w:rsidRPr="00B33F2C">
        <w:rPr>
          <w:b/>
          <w:bCs/>
        </w:rPr>
        <w:t>Mecanismos de resolución de empates:</w:t>
      </w:r>
    </w:p>
    <w:p w14:paraId="187DB83E" w14:textId="77777777" w:rsidR="005E779A" w:rsidRDefault="005E779A" w:rsidP="005E779A">
      <w:pPr>
        <w:spacing w:before="164" w:line="276" w:lineRule="auto"/>
        <w:ind w:left="180" w:right="114"/>
        <w:jc w:val="both"/>
        <w:rPr>
          <w:sz w:val="24"/>
          <w:szCs w:val="24"/>
        </w:rPr>
      </w:pPr>
      <w:r>
        <w:rPr>
          <w:sz w:val="24"/>
          <w:szCs w:val="24"/>
        </w:rPr>
        <w:t>En caso que dos o más ofertas tengan igual puntaje final, la Comisión dirimirá el empate de acuerdo a los siguientes criterios, en estricto orden de aplicación:</w:t>
      </w:r>
    </w:p>
    <w:p w14:paraId="2A11F013" w14:textId="77777777" w:rsidR="005E779A" w:rsidRDefault="005E779A" w:rsidP="00066F77">
      <w:pPr>
        <w:widowControl w:val="0"/>
        <w:numPr>
          <w:ilvl w:val="0"/>
          <w:numId w:val="15"/>
        </w:numPr>
        <w:tabs>
          <w:tab w:val="left" w:pos="608"/>
        </w:tabs>
        <w:spacing w:before="118" w:after="0" w:line="276" w:lineRule="auto"/>
        <w:ind w:left="608" w:right="129" w:hanging="428"/>
        <w:jc w:val="both"/>
        <w:rPr>
          <w:sz w:val="24"/>
          <w:szCs w:val="24"/>
        </w:rPr>
      </w:pPr>
      <w:r>
        <w:rPr>
          <w:sz w:val="24"/>
          <w:szCs w:val="24"/>
        </w:rPr>
        <w:t>Se preferirá la oferta que tenga mayor puntaje de evaluación en el criterio de Oferta Técnica.</w:t>
      </w:r>
    </w:p>
    <w:p w14:paraId="0D33E2AB" w14:textId="77777777" w:rsidR="005E779A" w:rsidRDefault="005E779A" w:rsidP="00066F77">
      <w:pPr>
        <w:widowControl w:val="0"/>
        <w:numPr>
          <w:ilvl w:val="0"/>
          <w:numId w:val="15"/>
        </w:numPr>
        <w:tabs>
          <w:tab w:val="left" w:pos="608"/>
        </w:tabs>
        <w:spacing w:before="122" w:after="0" w:line="276" w:lineRule="auto"/>
        <w:ind w:left="608" w:right="120" w:hanging="428"/>
        <w:jc w:val="both"/>
        <w:rPr>
          <w:sz w:val="24"/>
          <w:szCs w:val="24"/>
        </w:rPr>
      </w:pPr>
      <w:r>
        <w:rPr>
          <w:sz w:val="24"/>
          <w:szCs w:val="24"/>
        </w:rPr>
        <w:t>Si persiste la igualdad, se preferirá la oferta que tenga mayor puntaje en el criterio de Experiencia del oferente.</w:t>
      </w:r>
    </w:p>
    <w:p w14:paraId="1A8B84D4" w14:textId="77777777" w:rsidR="005E779A" w:rsidRDefault="005E779A" w:rsidP="00066F77">
      <w:pPr>
        <w:widowControl w:val="0"/>
        <w:numPr>
          <w:ilvl w:val="0"/>
          <w:numId w:val="15"/>
        </w:numPr>
        <w:tabs>
          <w:tab w:val="left" w:pos="608"/>
        </w:tabs>
        <w:spacing w:before="121" w:after="0" w:line="276" w:lineRule="auto"/>
        <w:ind w:left="608" w:right="114" w:hanging="428"/>
        <w:jc w:val="both"/>
        <w:rPr>
          <w:sz w:val="24"/>
          <w:szCs w:val="24"/>
        </w:rPr>
      </w:pPr>
      <w:r>
        <w:rPr>
          <w:sz w:val="24"/>
          <w:szCs w:val="24"/>
        </w:rPr>
        <w:t>Si persistiera la igualdad, será la Comisión Evaluadora quien dirimirá el empate considerando los méritos técnicos complementarios de cada oferta.</w:t>
      </w:r>
    </w:p>
    <w:p w14:paraId="75737029" w14:textId="77777777" w:rsidR="005E779A" w:rsidRDefault="005E779A" w:rsidP="005E779A">
      <w:pPr>
        <w:spacing w:before="42"/>
        <w:rPr>
          <w:color w:val="FF0000"/>
          <w:sz w:val="24"/>
          <w:szCs w:val="24"/>
        </w:rPr>
      </w:pPr>
    </w:p>
    <w:p w14:paraId="68A2C91B" w14:textId="77777777" w:rsidR="005E779A" w:rsidRDefault="005E779A" w:rsidP="005E779A">
      <w:pPr>
        <w:spacing w:before="42"/>
        <w:rPr>
          <w:color w:val="000000"/>
          <w:sz w:val="24"/>
          <w:szCs w:val="24"/>
          <w:highlight w:val="yellow"/>
        </w:rPr>
      </w:pPr>
    </w:p>
    <w:p w14:paraId="480A0685" w14:textId="5F1719CD" w:rsidR="005E779A" w:rsidRPr="00B33F2C" w:rsidRDefault="00154561" w:rsidP="00B33F2C">
      <w:pPr>
        <w:widowControl w:val="0"/>
        <w:numPr>
          <w:ilvl w:val="0"/>
          <w:numId w:val="22"/>
        </w:numPr>
        <w:pBdr>
          <w:top w:val="nil"/>
          <w:left w:val="nil"/>
          <w:bottom w:val="nil"/>
          <w:right w:val="nil"/>
          <w:between w:val="nil"/>
        </w:pBdr>
        <w:tabs>
          <w:tab w:val="left" w:pos="607"/>
        </w:tabs>
        <w:spacing w:after="0" w:line="240" w:lineRule="auto"/>
        <w:ind w:left="708"/>
      </w:pPr>
      <w:r w:rsidRPr="00B33F2C">
        <w:rPr>
          <w:b/>
          <w:sz w:val="24"/>
          <w:szCs w:val="24"/>
        </w:rPr>
        <w:t>ACTA DE EVALUACIÓN:</w:t>
      </w:r>
    </w:p>
    <w:p w14:paraId="43A903DE" w14:textId="77777777" w:rsidR="005E779A" w:rsidRDefault="005E779A" w:rsidP="005E779A">
      <w:pPr>
        <w:spacing w:before="167" w:line="276" w:lineRule="auto"/>
        <w:ind w:left="180" w:right="117"/>
        <w:jc w:val="both"/>
        <w:rPr>
          <w:color w:val="000000"/>
          <w:sz w:val="24"/>
          <w:szCs w:val="24"/>
        </w:rPr>
      </w:pPr>
      <w:r>
        <w:rPr>
          <w:color w:val="000000"/>
          <w:sz w:val="24"/>
          <w:szCs w:val="24"/>
        </w:rPr>
        <w:t xml:space="preserve">De la evaluación resultante, se elaborará un acta que será suscrita por el AOI. Dicha acta dará cuenta de la evaluación de las ofertas e indicará a qué proponente se </w:t>
      </w:r>
      <w:r>
        <w:rPr>
          <w:sz w:val="24"/>
          <w:szCs w:val="24"/>
        </w:rPr>
        <w:t>adjudicará</w:t>
      </w:r>
      <w:r>
        <w:rPr>
          <w:color w:val="000000"/>
          <w:sz w:val="24"/>
          <w:szCs w:val="24"/>
        </w:rPr>
        <w:t xml:space="preserve"> la licitación, fundamentando dicha decisión con base en los puntajes obtenidos y los criterios establecidos en las bases de licitación. En caso de que no se adjudique la licitación a ningún oferente, se deberá declarar desierto el proceso. Asimismo, en el acta se deberá dejar constancia de las ofertas que no fueron evaluadas por encontrarse fuera de bases.</w:t>
      </w:r>
    </w:p>
    <w:p w14:paraId="46063689" w14:textId="77777777" w:rsidR="005E779A" w:rsidRDefault="005E779A" w:rsidP="005E779A">
      <w:pPr>
        <w:spacing w:before="163"/>
        <w:rPr>
          <w:color w:val="000000"/>
          <w:sz w:val="24"/>
          <w:szCs w:val="24"/>
        </w:rPr>
      </w:pPr>
    </w:p>
    <w:p w14:paraId="77670C45" w14:textId="77777777" w:rsidR="005E779A" w:rsidRPr="00B33F2C" w:rsidRDefault="005E779A" w:rsidP="00B33F2C">
      <w:pPr>
        <w:widowControl w:val="0"/>
        <w:numPr>
          <w:ilvl w:val="0"/>
          <w:numId w:val="22"/>
        </w:numPr>
        <w:pBdr>
          <w:top w:val="nil"/>
          <w:left w:val="nil"/>
          <w:bottom w:val="nil"/>
          <w:right w:val="nil"/>
          <w:between w:val="nil"/>
        </w:pBdr>
        <w:tabs>
          <w:tab w:val="left" w:pos="607"/>
        </w:tabs>
        <w:spacing w:after="0" w:line="240" w:lineRule="auto"/>
        <w:ind w:left="708"/>
      </w:pPr>
      <w:r w:rsidRPr="00B33F2C">
        <w:rPr>
          <w:b/>
          <w:sz w:val="24"/>
          <w:szCs w:val="24"/>
        </w:rPr>
        <w:t>ADJUDICACIÓN.</w:t>
      </w:r>
    </w:p>
    <w:p w14:paraId="474E9F7D" w14:textId="77777777" w:rsidR="005E779A" w:rsidRDefault="005E779A" w:rsidP="005E779A">
      <w:pPr>
        <w:spacing w:before="163" w:line="276" w:lineRule="auto"/>
        <w:ind w:left="180" w:right="116"/>
        <w:jc w:val="both"/>
        <w:rPr>
          <w:sz w:val="24"/>
          <w:szCs w:val="24"/>
        </w:rPr>
      </w:pPr>
      <w:r>
        <w:rPr>
          <w:color w:val="000000"/>
          <w:sz w:val="24"/>
          <w:szCs w:val="24"/>
        </w:rPr>
        <w:t>La licitación será adjudicada al oferente que presente la oferta más conveniente a los intereses del Programa, y obtenga mayor puntaje ponderado, de acuerdo con los criterios de evaluación indicados precedentemente.</w:t>
      </w:r>
    </w:p>
    <w:p w14:paraId="2E4951F5" w14:textId="77777777" w:rsidR="005E779A" w:rsidRDefault="005E779A" w:rsidP="005E779A">
      <w:pPr>
        <w:spacing w:before="122" w:line="276" w:lineRule="auto"/>
        <w:ind w:left="180" w:right="116"/>
        <w:jc w:val="both"/>
        <w:rPr>
          <w:sz w:val="24"/>
          <w:szCs w:val="24"/>
        </w:rPr>
      </w:pPr>
      <w:r>
        <w:rPr>
          <w:sz w:val="24"/>
          <w:szCs w:val="24"/>
        </w:rPr>
        <w:t>Completada la evaluación técnica, sólo seguirán en concurso las ofertas que tengan una puntuación promedio</w:t>
      </w:r>
      <w:r>
        <w:rPr>
          <w:b/>
          <w:sz w:val="24"/>
          <w:szCs w:val="24"/>
        </w:rPr>
        <w:t xml:space="preserve"> igual o superior a 3 puntos ponderados</w:t>
      </w:r>
      <w:r>
        <w:rPr>
          <w:sz w:val="24"/>
          <w:szCs w:val="24"/>
        </w:rPr>
        <w:t>, procediéndose a continuación con la evaluación de las ofertas económicas, los aspectos formales y el criterio regional en el caso que corresponda.</w:t>
      </w:r>
    </w:p>
    <w:p w14:paraId="4DD9EBC9" w14:textId="77777777" w:rsidR="005E779A" w:rsidRDefault="005E779A" w:rsidP="005E779A">
      <w:pPr>
        <w:spacing w:line="276" w:lineRule="auto"/>
        <w:ind w:left="180" w:right="127"/>
        <w:jc w:val="both"/>
        <w:rPr>
          <w:sz w:val="24"/>
          <w:szCs w:val="24"/>
        </w:rPr>
      </w:pPr>
    </w:p>
    <w:p w14:paraId="3C37584F" w14:textId="77777777" w:rsidR="005E779A" w:rsidRDefault="005E779A" w:rsidP="005E779A">
      <w:pPr>
        <w:spacing w:line="276" w:lineRule="auto"/>
        <w:ind w:left="180" w:right="127"/>
        <w:jc w:val="both"/>
        <w:rPr>
          <w:color w:val="000000"/>
          <w:sz w:val="24"/>
          <w:szCs w:val="24"/>
        </w:rPr>
      </w:pPr>
      <w:r>
        <w:rPr>
          <w:color w:val="000000"/>
          <w:sz w:val="24"/>
          <w:szCs w:val="24"/>
        </w:rPr>
        <w:t>FUDEA UFRO podrá además declarar desierta la licitación, cuando no se presenten ofertas o cuando éstas no resulten convenientes a sus intereses. Dichas declaraciones se efectuarán por resolución fundada. Los proponentes cuyas ofertas hayan sido rechazadas no tendrán derecho a solicitar indemnización alguna por este hecho.</w:t>
      </w:r>
    </w:p>
    <w:p w14:paraId="3243A3D2" w14:textId="77777777" w:rsidR="005E779A" w:rsidRDefault="005E779A" w:rsidP="005E779A">
      <w:pPr>
        <w:spacing w:before="117" w:line="278" w:lineRule="auto"/>
        <w:ind w:left="180" w:right="117"/>
        <w:jc w:val="both"/>
        <w:rPr>
          <w:color w:val="000000"/>
          <w:sz w:val="24"/>
          <w:szCs w:val="24"/>
        </w:rPr>
      </w:pPr>
      <w:r>
        <w:rPr>
          <w:color w:val="000000"/>
          <w:sz w:val="24"/>
          <w:szCs w:val="24"/>
        </w:rPr>
        <w:t>El acto administrativo que adjudica la licitación se comunicará por medio de correo electrónico indicado por cada oferente en su propuesta.</w:t>
      </w:r>
    </w:p>
    <w:p w14:paraId="67F06FF3" w14:textId="77777777" w:rsidR="005E779A" w:rsidRDefault="005E779A" w:rsidP="005E779A">
      <w:pPr>
        <w:spacing w:before="117" w:line="278" w:lineRule="auto"/>
        <w:ind w:left="180" w:right="117"/>
        <w:jc w:val="both"/>
        <w:rPr>
          <w:sz w:val="24"/>
          <w:szCs w:val="24"/>
        </w:rPr>
      </w:pPr>
    </w:p>
    <w:p w14:paraId="0E03B41E" w14:textId="77777777" w:rsidR="005E779A" w:rsidRDefault="005E779A" w:rsidP="00B33F2C">
      <w:pPr>
        <w:widowControl w:val="0"/>
        <w:numPr>
          <w:ilvl w:val="0"/>
          <w:numId w:val="22"/>
        </w:numPr>
        <w:pBdr>
          <w:top w:val="nil"/>
          <w:left w:val="nil"/>
          <w:bottom w:val="nil"/>
          <w:right w:val="nil"/>
          <w:between w:val="nil"/>
        </w:pBdr>
        <w:tabs>
          <w:tab w:val="left" w:pos="607"/>
        </w:tabs>
        <w:spacing w:after="0" w:line="240" w:lineRule="auto"/>
        <w:ind w:left="708"/>
      </w:pPr>
      <w:r w:rsidRPr="00B33F2C">
        <w:rPr>
          <w:b/>
          <w:sz w:val="24"/>
          <w:szCs w:val="24"/>
        </w:rPr>
        <w:t>FORMA Y PROCEDIMIENTO GENERAL DE PAGO DE LOS SERVICIOS</w:t>
      </w:r>
    </w:p>
    <w:p w14:paraId="3F219986" w14:textId="77777777" w:rsidR="005E779A" w:rsidRDefault="005E779A" w:rsidP="005E779A">
      <w:pPr>
        <w:spacing w:before="87"/>
        <w:rPr>
          <w:b/>
          <w:color w:val="000000"/>
          <w:sz w:val="24"/>
          <w:szCs w:val="24"/>
        </w:rPr>
      </w:pPr>
    </w:p>
    <w:p w14:paraId="070B6D1E" w14:textId="77777777" w:rsidR="005E779A" w:rsidRDefault="005E779A" w:rsidP="005E779A">
      <w:pPr>
        <w:spacing w:line="276" w:lineRule="auto"/>
        <w:ind w:left="180" w:right="114" w:firstLine="284"/>
        <w:jc w:val="both"/>
        <w:rPr>
          <w:color w:val="000000"/>
          <w:sz w:val="24"/>
          <w:szCs w:val="24"/>
        </w:rPr>
      </w:pPr>
      <w:r>
        <w:rPr>
          <w:color w:val="000000"/>
          <w:sz w:val="24"/>
          <w:szCs w:val="24"/>
        </w:rPr>
        <w:t xml:space="preserve">El presupuesto disponible para el servicio licitado es de </w:t>
      </w:r>
      <w:r>
        <w:rPr>
          <w:b/>
          <w:color w:val="000000"/>
          <w:sz w:val="24"/>
          <w:szCs w:val="24"/>
        </w:rPr>
        <w:t>$</w:t>
      </w:r>
      <w:r>
        <w:rPr>
          <w:b/>
          <w:sz w:val="24"/>
          <w:szCs w:val="24"/>
        </w:rPr>
        <w:t>20</w:t>
      </w:r>
      <w:r>
        <w:rPr>
          <w:b/>
          <w:color w:val="000000"/>
          <w:sz w:val="24"/>
          <w:szCs w:val="24"/>
        </w:rPr>
        <w:t>.</w:t>
      </w:r>
      <w:r>
        <w:rPr>
          <w:b/>
          <w:sz w:val="24"/>
          <w:szCs w:val="24"/>
        </w:rPr>
        <w:t>0</w:t>
      </w:r>
      <w:r>
        <w:rPr>
          <w:b/>
          <w:color w:val="000000"/>
          <w:sz w:val="24"/>
          <w:szCs w:val="24"/>
        </w:rPr>
        <w:t xml:space="preserve">00.000 </w:t>
      </w:r>
      <w:r>
        <w:rPr>
          <w:color w:val="000000"/>
          <w:sz w:val="24"/>
          <w:szCs w:val="24"/>
        </w:rPr>
        <w:t>(</w:t>
      </w:r>
      <w:r>
        <w:rPr>
          <w:sz w:val="24"/>
          <w:szCs w:val="24"/>
        </w:rPr>
        <w:t xml:space="preserve">veinte </w:t>
      </w:r>
      <w:r>
        <w:rPr>
          <w:color w:val="000000"/>
          <w:sz w:val="24"/>
          <w:szCs w:val="24"/>
        </w:rPr>
        <w:t xml:space="preserve">millones </w:t>
      </w:r>
      <w:r>
        <w:rPr>
          <w:sz w:val="24"/>
          <w:szCs w:val="24"/>
        </w:rPr>
        <w:t>de</w:t>
      </w:r>
      <w:r>
        <w:rPr>
          <w:color w:val="000000"/>
          <w:sz w:val="24"/>
          <w:szCs w:val="24"/>
        </w:rPr>
        <w:t xml:space="preserve"> pesos chilenos) impuestos incluidos.</w:t>
      </w:r>
    </w:p>
    <w:p w14:paraId="5C65DDA8" w14:textId="77777777" w:rsidR="005E779A" w:rsidRDefault="005E779A" w:rsidP="005E779A">
      <w:pPr>
        <w:spacing w:before="122"/>
        <w:ind w:left="464"/>
        <w:jc w:val="both"/>
        <w:rPr>
          <w:color w:val="000000"/>
          <w:sz w:val="24"/>
          <w:szCs w:val="24"/>
        </w:rPr>
      </w:pPr>
      <w:r>
        <w:rPr>
          <w:color w:val="000000"/>
          <w:sz w:val="24"/>
          <w:szCs w:val="24"/>
        </w:rPr>
        <w:t>Los pagos serán realizados de la siguiente manera:</w:t>
      </w:r>
    </w:p>
    <w:p w14:paraId="4AF553FE" w14:textId="77777777" w:rsidR="005E779A" w:rsidRDefault="005E779A" w:rsidP="005E779A">
      <w:pPr>
        <w:spacing w:before="122"/>
        <w:ind w:left="464"/>
        <w:jc w:val="both"/>
        <w:rPr>
          <w:color w:val="FF0000"/>
          <w:sz w:val="24"/>
          <w:szCs w:val="24"/>
        </w:rPr>
      </w:pPr>
    </w:p>
    <w:tbl>
      <w:tblPr>
        <w:tblW w:w="7890" w:type="dxa"/>
        <w:tblInd w:w="464" w:type="dxa"/>
        <w:tblLayout w:type="fixed"/>
        <w:tblLook w:val="0600" w:firstRow="0" w:lastRow="0" w:firstColumn="0" w:lastColumn="0" w:noHBand="1" w:noVBand="1"/>
      </w:tblPr>
      <w:tblGrid>
        <w:gridCol w:w="1794"/>
        <w:gridCol w:w="1906"/>
        <w:gridCol w:w="4190"/>
      </w:tblGrid>
      <w:tr w:rsidR="009D5A27" w14:paraId="5FABEA41" w14:textId="77777777" w:rsidTr="009D5A27">
        <w:trPr>
          <w:trHeight w:val="675"/>
        </w:trPr>
        <w:tc>
          <w:tcPr>
            <w:tcW w:w="1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40892" w14:textId="77777777" w:rsidR="009D5A27" w:rsidRDefault="009D5A27" w:rsidP="00C74CAD">
            <w:pPr>
              <w:pBdr>
                <w:top w:val="nil"/>
                <w:left w:val="nil"/>
                <w:bottom w:val="nil"/>
                <w:right w:val="nil"/>
                <w:between w:val="nil"/>
              </w:pBdr>
              <w:rPr>
                <w:b/>
                <w:sz w:val="20"/>
                <w:szCs w:val="20"/>
              </w:rPr>
            </w:pPr>
            <w:r>
              <w:rPr>
                <w:b/>
                <w:sz w:val="20"/>
                <w:szCs w:val="20"/>
              </w:rPr>
              <w:t>Pagos</w:t>
            </w:r>
          </w:p>
        </w:tc>
        <w:tc>
          <w:tcPr>
            <w:tcW w:w="1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03E1B" w14:textId="7EB9B6ED" w:rsidR="009D5A27" w:rsidRDefault="009D5A27" w:rsidP="00C74CAD">
            <w:pPr>
              <w:pBdr>
                <w:top w:val="nil"/>
                <w:left w:val="nil"/>
                <w:bottom w:val="nil"/>
                <w:right w:val="nil"/>
                <w:between w:val="nil"/>
              </w:pBdr>
              <w:jc w:val="center"/>
              <w:rPr>
                <w:b/>
                <w:sz w:val="20"/>
                <w:szCs w:val="20"/>
              </w:rPr>
            </w:pPr>
            <w:r>
              <w:rPr>
                <w:b/>
                <w:sz w:val="20"/>
                <w:szCs w:val="20"/>
              </w:rPr>
              <w:t>Porcentaje sobre monto total</w:t>
            </w:r>
          </w:p>
        </w:tc>
        <w:tc>
          <w:tcPr>
            <w:tcW w:w="4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AB8220" w14:textId="77777777" w:rsidR="009D5A27" w:rsidRDefault="009D5A27" w:rsidP="00C74CAD">
            <w:pPr>
              <w:pBdr>
                <w:top w:val="nil"/>
                <w:left w:val="nil"/>
                <w:bottom w:val="nil"/>
                <w:right w:val="nil"/>
                <w:between w:val="nil"/>
              </w:pBdr>
              <w:jc w:val="center"/>
              <w:rPr>
                <w:b/>
                <w:sz w:val="20"/>
                <w:szCs w:val="20"/>
              </w:rPr>
            </w:pPr>
            <w:r>
              <w:rPr>
                <w:b/>
                <w:sz w:val="20"/>
                <w:szCs w:val="20"/>
              </w:rPr>
              <w:t>Entregable</w:t>
            </w:r>
          </w:p>
        </w:tc>
      </w:tr>
      <w:tr w:rsidR="009D5A27" w14:paraId="40563FE9" w14:textId="77777777" w:rsidTr="009D5A27">
        <w:tc>
          <w:tcPr>
            <w:tcW w:w="1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266C8F" w14:textId="0EFDBE4D" w:rsidR="009D5A27" w:rsidRDefault="009D5A27" w:rsidP="00BD04DF">
            <w:pPr>
              <w:pBdr>
                <w:top w:val="nil"/>
                <w:left w:val="nil"/>
                <w:bottom w:val="nil"/>
                <w:right w:val="nil"/>
                <w:between w:val="nil"/>
              </w:pBdr>
              <w:rPr>
                <w:sz w:val="20"/>
                <w:szCs w:val="20"/>
              </w:rPr>
            </w:pPr>
            <w:r>
              <w:rPr>
                <w:sz w:val="20"/>
                <w:szCs w:val="20"/>
              </w:rPr>
              <w:t>PAGO 1</w:t>
            </w:r>
          </w:p>
        </w:tc>
        <w:tc>
          <w:tcPr>
            <w:tcW w:w="1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FCDCB2" w14:textId="727E9C3B" w:rsidR="009D5A27" w:rsidRDefault="009D5A27" w:rsidP="00BD04DF">
            <w:pPr>
              <w:pBdr>
                <w:top w:val="nil"/>
                <w:left w:val="nil"/>
                <w:bottom w:val="nil"/>
                <w:right w:val="nil"/>
                <w:between w:val="nil"/>
              </w:pBdr>
              <w:jc w:val="center"/>
              <w:rPr>
                <w:sz w:val="20"/>
                <w:szCs w:val="20"/>
              </w:rPr>
            </w:pPr>
            <w:r>
              <w:rPr>
                <w:sz w:val="20"/>
                <w:szCs w:val="20"/>
              </w:rPr>
              <w:t>30%</w:t>
            </w:r>
          </w:p>
        </w:tc>
        <w:tc>
          <w:tcPr>
            <w:tcW w:w="4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ABA142" w14:textId="0B60890B" w:rsidR="009D5A27" w:rsidRDefault="009D5A27" w:rsidP="00BD04DF">
            <w:pPr>
              <w:pBdr>
                <w:top w:val="nil"/>
                <w:left w:val="nil"/>
                <w:bottom w:val="nil"/>
                <w:right w:val="nil"/>
                <w:between w:val="nil"/>
              </w:pBdr>
              <w:jc w:val="center"/>
              <w:rPr>
                <w:sz w:val="20"/>
                <w:szCs w:val="20"/>
              </w:rPr>
            </w:pPr>
            <w:r>
              <w:rPr>
                <w:sz w:val="20"/>
                <w:szCs w:val="20"/>
              </w:rPr>
              <w:t>Plan de trabajo ajustado más productos 1-2 y 3</w:t>
            </w:r>
          </w:p>
        </w:tc>
      </w:tr>
      <w:tr w:rsidR="009D5A27" w14:paraId="0ED92E11" w14:textId="77777777" w:rsidTr="009D5A27">
        <w:tc>
          <w:tcPr>
            <w:tcW w:w="1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982889" w14:textId="61C7128F" w:rsidR="009D5A27" w:rsidRDefault="009D5A27" w:rsidP="00BD04DF">
            <w:pPr>
              <w:rPr>
                <w:sz w:val="20"/>
                <w:szCs w:val="20"/>
              </w:rPr>
            </w:pPr>
            <w:r>
              <w:rPr>
                <w:sz w:val="20"/>
                <w:szCs w:val="20"/>
              </w:rPr>
              <w:t>PAGO 2</w:t>
            </w:r>
          </w:p>
        </w:tc>
        <w:tc>
          <w:tcPr>
            <w:tcW w:w="1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99AA22" w14:textId="50F656BA" w:rsidR="009D5A27" w:rsidRDefault="009D5A27" w:rsidP="00BD04DF">
            <w:pPr>
              <w:pBdr>
                <w:top w:val="nil"/>
                <w:left w:val="nil"/>
                <w:bottom w:val="nil"/>
                <w:right w:val="nil"/>
                <w:between w:val="nil"/>
              </w:pBdr>
              <w:jc w:val="center"/>
              <w:rPr>
                <w:sz w:val="20"/>
                <w:szCs w:val="20"/>
              </w:rPr>
            </w:pPr>
            <w:r>
              <w:rPr>
                <w:sz w:val="20"/>
                <w:szCs w:val="20"/>
              </w:rPr>
              <w:t>40%</w:t>
            </w:r>
          </w:p>
        </w:tc>
        <w:tc>
          <w:tcPr>
            <w:tcW w:w="4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20A14F" w14:textId="685E4B33" w:rsidR="009D5A27" w:rsidRDefault="009D5A27" w:rsidP="00BD04DF">
            <w:pPr>
              <w:jc w:val="center"/>
              <w:rPr>
                <w:sz w:val="20"/>
                <w:szCs w:val="20"/>
              </w:rPr>
            </w:pPr>
            <w:r>
              <w:rPr>
                <w:sz w:val="20"/>
                <w:szCs w:val="20"/>
              </w:rPr>
              <w:t>Informe parcial de ejecución: productos 4-5 y 6 más sus verificadores.</w:t>
            </w:r>
          </w:p>
        </w:tc>
      </w:tr>
      <w:tr w:rsidR="009D5A27" w14:paraId="389120CD" w14:textId="77777777" w:rsidTr="009D5A27">
        <w:tc>
          <w:tcPr>
            <w:tcW w:w="1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DB1577" w14:textId="38E64A44" w:rsidR="009D5A27" w:rsidRDefault="009D5A27" w:rsidP="00BD04DF">
            <w:pPr>
              <w:rPr>
                <w:sz w:val="20"/>
                <w:szCs w:val="20"/>
              </w:rPr>
            </w:pPr>
            <w:r>
              <w:rPr>
                <w:sz w:val="20"/>
                <w:szCs w:val="20"/>
              </w:rPr>
              <w:t>PAGO 3</w:t>
            </w:r>
          </w:p>
        </w:tc>
        <w:tc>
          <w:tcPr>
            <w:tcW w:w="1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4BDBCE" w14:textId="44ABDEB0" w:rsidR="009D5A27" w:rsidRDefault="009D5A27" w:rsidP="00BD04DF">
            <w:pPr>
              <w:pBdr>
                <w:top w:val="nil"/>
                <w:left w:val="nil"/>
                <w:bottom w:val="nil"/>
                <w:right w:val="nil"/>
                <w:between w:val="nil"/>
              </w:pBdr>
              <w:jc w:val="center"/>
              <w:rPr>
                <w:sz w:val="20"/>
                <w:szCs w:val="20"/>
              </w:rPr>
            </w:pPr>
            <w:r>
              <w:rPr>
                <w:sz w:val="20"/>
                <w:szCs w:val="20"/>
              </w:rPr>
              <w:t>30%</w:t>
            </w:r>
          </w:p>
        </w:tc>
        <w:tc>
          <w:tcPr>
            <w:tcW w:w="4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3C3A31" w14:textId="5D5FBC76" w:rsidR="009D5A27" w:rsidRDefault="009D5A27" w:rsidP="00BD04DF">
            <w:pPr>
              <w:jc w:val="center"/>
              <w:rPr>
                <w:sz w:val="20"/>
                <w:szCs w:val="20"/>
              </w:rPr>
            </w:pPr>
            <w:r>
              <w:rPr>
                <w:sz w:val="20"/>
                <w:szCs w:val="20"/>
              </w:rPr>
              <w:t>Informe final, producto 7 + Kit</w:t>
            </w:r>
          </w:p>
        </w:tc>
      </w:tr>
    </w:tbl>
    <w:p w14:paraId="32A41864" w14:textId="77777777" w:rsidR="005E779A" w:rsidRDefault="005E779A" w:rsidP="005E779A">
      <w:pPr>
        <w:spacing w:before="122"/>
        <w:ind w:left="464"/>
        <w:jc w:val="both"/>
        <w:rPr>
          <w:color w:val="FF0000"/>
          <w:sz w:val="24"/>
          <w:szCs w:val="24"/>
        </w:rPr>
      </w:pPr>
    </w:p>
    <w:p w14:paraId="5C487C7C" w14:textId="77777777" w:rsidR="005E779A" w:rsidRDefault="005E779A" w:rsidP="005E779A">
      <w:pPr>
        <w:spacing w:line="276" w:lineRule="auto"/>
        <w:ind w:left="180" w:right="126"/>
        <w:jc w:val="both"/>
        <w:rPr>
          <w:color w:val="FF0000"/>
          <w:sz w:val="24"/>
          <w:szCs w:val="24"/>
        </w:rPr>
      </w:pPr>
    </w:p>
    <w:p w14:paraId="63DC77D0" w14:textId="77777777" w:rsidR="005E779A" w:rsidRDefault="005E779A" w:rsidP="005E779A">
      <w:pPr>
        <w:spacing w:line="276" w:lineRule="auto"/>
        <w:ind w:left="180" w:right="126"/>
        <w:jc w:val="both"/>
        <w:rPr>
          <w:sz w:val="24"/>
          <w:szCs w:val="24"/>
        </w:rPr>
      </w:pPr>
      <w:r>
        <w:rPr>
          <w:sz w:val="24"/>
          <w:szCs w:val="24"/>
        </w:rPr>
        <w:t>FUDEA UFRO dispondrá de cinco (5) días hábiles para revisión y/o aprobación después de entregado el informe y realizadas las presentaciones correspondientes, cumplido este plazo y no existiendo observaciones, se entenderá aprobado el informe respectivo. Mismo plazo regirá para entrega de informe con observaciones subsanadas por parte de quien ejecute la Consultoría.</w:t>
      </w:r>
    </w:p>
    <w:p w14:paraId="1BED4D71" w14:textId="77777777" w:rsidR="005E779A" w:rsidRDefault="005E779A" w:rsidP="005E779A">
      <w:pPr>
        <w:spacing w:before="283" w:line="276" w:lineRule="auto"/>
        <w:ind w:left="180" w:right="125"/>
        <w:jc w:val="both"/>
        <w:rPr>
          <w:sz w:val="24"/>
          <w:szCs w:val="24"/>
        </w:rPr>
      </w:pPr>
      <w:r>
        <w:rPr>
          <w:sz w:val="24"/>
          <w:szCs w:val="24"/>
        </w:rPr>
        <w:t>Los pagos se efectuarán cuando los informes estén con las correcciones y observaciones realizadas y aprobadas en su totalidad por la contraparte formal desde FUDEA UFRO.</w:t>
      </w:r>
    </w:p>
    <w:p w14:paraId="79C0AA95" w14:textId="77777777" w:rsidR="005E779A" w:rsidRDefault="005E779A" w:rsidP="005E779A">
      <w:pPr>
        <w:spacing w:before="10"/>
        <w:rPr>
          <w:color w:val="000000"/>
          <w:sz w:val="24"/>
          <w:szCs w:val="24"/>
        </w:rPr>
      </w:pPr>
    </w:p>
    <w:p w14:paraId="6F5D21B8" w14:textId="77777777" w:rsidR="005E779A" w:rsidRPr="00B33F2C" w:rsidRDefault="005E779A" w:rsidP="00B33F2C">
      <w:pPr>
        <w:widowControl w:val="0"/>
        <w:numPr>
          <w:ilvl w:val="0"/>
          <w:numId w:val="22"/>
        </w:numPr>
        <w:pBdr>
          <w:top w:val="nil"/>
          <w:left w:val="nil"/>
          <w:bottom w:val="nil"/>
          <w:right w:val="nil"/>
          <w:between w:val="nil"/>
        </w:pBdr>
        <w:tabs>
          <w:tab w:val="left" w:pos="607"/>
        </w:tabs>
        <w:spacing w:after="0" w:line="240" w:lineRule="auto"/>
        <w:ind w:left="708"/>
      </w:pPr>
      <w:r w:rsidRPr="00B33F2C">
        <w:rPr>
          <w:b/>
          <w:sz w:val="24"/>
          <w:szCs w:val="24"/>
        </w:rPr>
        <w:t>INCOMPATIBILIDADES</w:t>
      </w:r>
    </w:p>
    <w:p w14:paraId="62E378F7" w14:textId="77777777" w:rsidR="005E779A" w:rsidRDefault="005E779A" w:rsidP="005E779A">
      <w:pPr>
        <w:spacing w:before="163" w:line="276" w:lineRule="auto"/>
        <w:ind w:left="540" w:right="114"/>
        <w:jc w:val="both"/>
        <w:rPr>
          <w:color w:val="000000"/>
          <w:sz w:val="24"/>
          <w:szCs w:val="24"/>
        </w:rPr>
      </w:pPr>
      <w:r>
        <w:rPr>
          <w:sz w:val="24"/>
          <w:szCs w:val="24"/>
        </w:rPr>
        <w:t>De acuerdo a lo indicado, l</w:t>
      </w:r>
      <w:r>
        <w:rPr>
          <w:color w:val="000000"/>
          <w:sz w:val="24"/>
          <w:szCs w:val="24"/>
        </w:rPr>
        <w:t>os participantes no podrán incurrir en incompatibilidades para ser contratados por el beneficiario de la consultoría dependiente de Corfo, para cuyo efecto el postulante deberá suscribir la declaración jurada simple que se acompaña en el anexo N°1 de las presentes Bases.</w:t>
      </w:r>
    </w:p>
    <w:p w14:paraId="4BA495F0" w14:textId="77777777" w:rsidR="005E779A" w:rsidRDefault="005E779A" w:rsidP="005E779A">
      <w:pPr>
        <w:spacing w:before="163" w:line="276" w:lineRule="auto"/>
        <w:ind w:left="540" w:right="117" w:firstLine="632"/>
        <w:jc w:val="both"/>
        <w:rPr>
          <w:sz w:val="24"/>
          <w:szCs w:val="24"/>
        </w:rPr>
      </w:pPr>
    </w:p>
    <w:p w14:paraId="0418FBD9" w14:textId="77777777" w:rsidR="005E779A" w:rsidRPr="00B33F2C" w:rsidRDefault="005E779A" w:rsidP="00B33F2C">
      <w:pPr>
        <w:widowControl w:val="0"/>
        <w:numPr>
          <w:ilvl w:val="0"/>
          <w:numId w:val="22"/>
        </w:numPr>
        <w:pBdr>
          <w:top w:val="nil"/>
          <w:left w:val="nil"/>
          <w:bottom w:val="nil"/>
          <w:right w:val="nil"/>
          <w:between w:val="nil"/>
        </w:pBdr>
        <w:tabs>
          <w:tab w:val="left" w:pos="607"/>
        </w:tabs>
        <w:spacing w:after="0" w:line="240" w:lineRule="auto"/>
        <w:ind w:left="708"/>
      </w:pPr>
      <w:r w:rsidRPr="00B33F2C">
        <w:rPr>
          <w:b/>
          <w:sz w:val="24"/>
          <w:szCs w:val="24"/>
        </w:rPr>
        <w:t>CESIÓN DEL CONTRATO</w:t>
      </w:r>
    </w:p>
    <w:p w14:paraId="4D825746" w14:textId="77777777" w:rsidR="005E779A" w:rsidRDefault="005E779A" w:rsidP="005E779A">
      <w:pPr>
        <w:spacing w:before="168" w:line="276" w:lineRule="auto"/>
        <w:ind w:left="540" w:right="116"/>
        <w:jc w:val="both"/>
        <w:rPr>
          <w:sz w:val="24"/>
          <w:szCs w:val="24"/>
        </w:rPr>
      </w:pPr>
      <w:r>
        <w:rPr>
          <w:color w:val="000000"/>
          <w:sz w:val="24"/>
          <w:szCs w:val="24"/>
        </w:rPr>
        <w:t xml:space="preserve">Sin previa autorización de la Fundación, el </w:t>
      </w:r>
      <w:r>
        <w:rPr>
          <w:sz w:val="24"/>
          <w:szCs w:val="24"/>
        </w:rPr>
        <w:t>adjudicatario</w:t>
      </w:r>
      <w:r>
        <w:rPr>
          <w:color w:val="000000"/>
          <w:sz w:val="24"/>
          <w:szCs w:val="24"/>
        </w:rPr>
        <w:t xml:space="preserve"> no podrá en caso alguno ceder, transferir, aportar o subcontratar los trabajos a que se refiere el presente contrato o celebrar cualquier acto que implique que el mismo sea ejecutado parcial o totalmente por un tercero. La infracción a esta obligación importará el término del contrato, sin derecho a indemnización alguna y sin perjuicio de las demás acciones legales que procedan.</w:t>
      </w:r>
    </w:p>
    <w:p w14:paraId="1C5AEF0D" w14:textId="77777777" w:rsidR="005E779A" w:rsidRDefault="005E779A" w:rsidP="005E779A">
      <w:pPr>
        <w:spacing w:before="168" w:line="276" w:lineRule="auto"/>
        <w:ind w:left="540" w:right="116" w:firstLine="632"/>
        <w:jc w:val="both"/>
        <w:rPr>
          <w:sz w:val="24"/>
          <w:szCs w:val="24"/>
        </w:rPr>
      </w:pPr>
    </w:p>
    <w:p w14:paraId="6791784C" w14:textId="77777777" w:rsidR="005E779A" w:rsidRDefault="005E779A" w:rsidP="00B33F2C">
      <w:pPr>
        <w:widowControl w:val="0"/>
        <w:numPr>
          <w:ilvl w:val="0"/>
          <w:numId w:val="22"/>
        </w:numPr>
        <w:pBdr>
          <w:top w:val="nil"/>
          <w:left w:val="nil"/>
          <w:bottom w:val="nil"/>
          <w:right w:val="nil"/>
          <w:between w:val="nil"/>
        </w:pBdr>
        <w:tabs>
          <w:tab w:val="left" w:pos="607"/>
        </w:tabs>
        <w:spacing w:after="0" w:line="240" w:lineRule="auto"/>
        <w:ind w:left="708"/>
      </w:pPr>
      <w:r w:rsidRPr="00B33F2C">
        <w:rPr>
          <w:b/>
          <w:sz w:val="24"/>
          <w:szCs w:val="24"/>
        </w:rPr>
        <w:t>ASPECTOS GENERALES</w:t>
      </w:r>
    </w:p>
    <w:p w14:paraId="52C0ECC0" w14:textId="77777777" w:rsidR="005E779A" w:rsidRDefault="005E779A" w:rsidP="005E779A">
      <w:pPr>
        <w:spacing w:before="164" w:line="276" w:lineRule="auto"/>
        <w:ind w:left="540" w:right="114"/>
        <w:jc w:val="both"/>
        <w:rPr>
          <w:color w:val="000000"/>
          <w:sz w:val="24"/>
          <w:szCs w:val="24"/>
        </w:rPr>
      </w:pPr>
      <w:r>
        <w:rPr>
          <w:color w:val="000000"/>
          <w:sz w:val="24"/>
          <w:szCs w:val="24"/>
        </w:rPr>
        <w:t>La Fundación, por instrucción del Comité Ejecutivo, se reserva el derecho de suspender o poner término la presente licitación en cualquier momento de su desarrollo, sin expresión de causa, derecho que la Consultora reconoce desde el momento que aceptan participar en la licitación, liberando al AOI del pago de cualquier indemnización por gastos en los que hubieran incurrido con ocasión de la preparación y presentación de parte, o del total de la oferta, u otros motivos, de acuerdo a lo estipulado en numeral doce de las presentes Bases Administrativas.</w:t>
      </w:r>
    </w:p>
    <w:p w14:paraId="4E47663A" w14:textId="77777777" w:rsidR="005E779A" w:rsidRDefault="005E779A" w:rsidP="005E779A">
      <w:pPr>
        <w:spacing w:before="45"/>
        <w:rPr>
          <w:color w:val="000000"/>
          <w:sz w:val="24"/>
          <w:szCs w:val="24"/>
        </w:rPr>
      </w:pPr>
    </w:p>
    <w:p w14:paraId="2429AF2A" w14:textId="77777777" w:rsidR="005E779A" w:rsidRDefault="005E779A" w:rsidP="00B33F2C">
      <w:pPr>
        <w:widowControl w:val="0"/>
        <w:numPr>
          <w:ilvl w:val="0"/>
          <w:numId w:val="22"/>
        </w:numPr>
        <w:pBdr>
          <w:top w:val="nil"/>
          <w:left w:val="nil"/>
          <w:bottom w:val="nil"/>
          <w:right w:val="nil"/>
          <w:between w:val="nil"/>
        </w:pBdr>
        <w:tabs>
          <w:tab w:val="left" w:pos="607"/>
        </w:tabs>
        <w:spacing w:after="0" w:line="240" w:lineRule="auto"/>
        <w:ind w:left="708"/>
      </w:pPr>
      <w:r w:rsidRPr="00B33F2C">
        <w:rPr>
          <w:b/>
          <w:sz w:val="24"/>
          <w:szCs w:val="24"/>
        </w:rPr>
        <w:t>CONFIDENCIALIDAD</w:t>
      </w:r>
    </w:p>
    <w:p w14:paraId="6E31ADE7" w14:textId="77777777" w:rsidR="005E779A" w:rsidRDefault="005E779A" w:rsidP="005E779A">
      <w:pPr>
        <w:spacing w:before="164" w:line="276" w:lineRule="auto"/>
        <w:ind w:left="540" w:right="114"/>
        <w:jc w:val="both"/>
        <w:rPr>
          <w:color w:val="000000"/>
          <w:sz w:val="24"/>
          <w:szCs w:val="24"/>
        </w:rPr>
      </w:pPr>
      <w:r>
        <w:rPr>
          <w:color w:val="000000"/>
          <w:sz w:val="24"/>
          <w:szCs w:val="24"/>
        </w:rPr>
        <w:lastRenderedPageBreak/>
        <w:t xml:space="preserve">Toda información relativa a la </w:t>
      </w:r>
      <w:r w:rsidRPr="003D6169">
        <w:rPr>
          <w:color w:val="000000"/>
          <w:sz w:val="24"/>
          <w:szCs w:val="24"/>
        </w:rPr>
        <w:t>consultoría</w:t>
      </w:r>
      <w:r>
        <w:rPr>
          <w:color w:val="000000"/>
          <w:sz w:val="24"/>
          <w:szCs w:val="24"/>
        </w:rPr>
        <w:t xml:space="preserve">, que involucre a terceros o a la que la </w:t>
      </w:r>
      <w:r w:rsidRPr="003D6169">
        <w:rPr>
          <w:color w:val="000000"/>
          <w:sz w:val="24"/>
          <w:szCs w:val="24"/>
        </w:rPr>
        <w:t xml:space="preserve">Consultoría </w:t>
      </w:r>
      <w:r>
        <w:rPr>
          <w:color w:val="000000"/>
          <w:sz w:val="24"/>
          <w:szCs w:val="24"/>
        </w:rPr>
        <w:t>tenga acceso con motivo del contrato, tendrá el carácter de confidencial. En consecuencia, dicha información deberá mantenerse en carácter de reservada, respondiendo de todos los perjuicios que se deriven de la infracción de esta obligación.</w:t>
      </w:r>
    </w:p>
    <w:p w14:paraId="02E97A59" w14:textId="77777777" w:rsidR="005E779A" w:rsidRDefault="005E779A" w:rsidP="005E779A">
      <w:pPr>
        <w:spacing w:before="283"/>
        <w:rPr>
          <w:color w:val="000000"/>
          <w:sz w:val="24"/>
          <w:szCs w:val="24"/>
        </w:rPr>
      </w:pPr>
    </w:p>
    <w:p w14:paraId="52074C86" w14:textId="77777777" w:rsidR="005E779A" w:rsidRPr="00B33F2C" w:rsidRDefault="005E779A" w:rsidP="00B33F2C">
      <w:pPr>
        <w:widowControl w:val="0"/>
        <w:numPr>
          <w:ilvl w:val="0"/>
          <w:numId w:val="22"/>
        </w:numPr>
        <w:pBdr>
          <w:top w:val="nil"/>
          <w:left w:val="nil"/>
          <w:bottom w:val="nil"/>
          <w:right w:val="nil"/>
          <w:between w:val="nil"/>
        </w:pBdr>
        <w:tabs>
          <w:tab w:val="left" w:pos="607"/>
        </w:tabs>
        <w:spacing w:after="0" w:line="240" w:lineRule="auto"/>
        <w:ind w:left="708"/>
      </w:pPr>
      <w:r w:rsidRPr="00B33F2C">
        <w:rPr>
          <w:b/>
          <w:sz w:val="24"/>
          <w:szCs w:val="24"/>
        </w:rPr>
        <w:t>CONTRAPARTE TÉCNICA</w:t>
      </w:r>
    </w:p>
    <w:p w14:paraId="7D0F8041" w14:textId="77777777" w:rsidR="005E779A" w:rsidRPr="003D6169" w:rsidRDefault="005E779A" w:rsidP="005E779A">
      <w:pPr>
        <w:spacing w:before="164" w:line="276" w:lineRule="auto"/>
        <w:ind w:left="540" w:right="114"/>
        <w:jc w:val="both"/>
        <w:rPr>
          <w:color w:val="000000"/>
          <w:sz w:val="24"/>
          <w:szCs w:val="24"/>
        </w:rPr>
      </w:pPr>
      <w:r w:rsidRPr="003D6169">
        <w:rPr>
          <w:color w:val="000000"/>
          <w:sz w:val="24"/>
          <w:szCs w:val="24"/>
        </w:rPr>
        <w:t>Actuará como contraparte técnica formal desde FUDEA UFRO el jefe de proyecto del PEM Ruta de los Parques de la Patagonia, cuya función será la de gestionar el contrato, la coordinación, supervisión y control del fiel cumplimiento de lo contratado y la aprobación de los servicios que se estipulan en el contrato. En caso de ausencia o impedimento, será la correspondiente jefatura quien designará al reemplazante.</w:t>
      </w:r>
    </w:p>
    <w:p w14:paraId="56B82AB5" w14:textId="77777777" w:rsidR="005E779A" w:rsidRDefault="005E779A" w:rsidP="005E779A">
      <w:pPr>
        <w:rPr>
          <w:color w:val="000000"/>
          <w:sz w:val="24"/>
          <w:szCs w:val="24"/>
        </w:rPr>
      </w:pPr>
    </w:p>
    <w:p w14:paraId="724B4D93" w14:textId="77777777" w:rsidR="005E779A" w:rsidRDefault="005E779A" w:rsidP="005E779A">
      <w:pPr>
        <w:spacing w:before="49"/>
        <w:rPr>
          <w:color w:val="000000"/>
          <w:sz w:val="24"/>
          <w:szCs w:val="24"/>
        </w:rPr>
      </w:pPr>
    </w:p>
    <w:p w14:paraId="4DEBE8DA" w14:textId="77777777" w:rsidR="005E779A" w:rsidRPr="00B33F2C" w:rsidRDefault="005E779A" w:rsidP="00B33F2C">
      <w:pPr>
        <w:widowControl w:val="0"/>
        <w:numPr>
          <w:ilvl w:val="0"/>
          <w:numId w:val="22"/>
        </w:numPr>
        <w:pBdr>
          <w:top w:val="nil"/>
          <w:left w:val="nil"/>
          <w:bottom w:val="nil"/>
          <w:right w:val="nil"/>
          <w:between w:val="nil"/>
        </w:pBdr>
        <w:tabs>
          <w:tab w:val="left" w:pos="607"/>
        </w:tabs>
        <w:spacing w:after="0" w:line="240" w:lineRule="auto"/>
        <w:ind w:left="708"/>
      </w:pPr>
      <w:r w:rsidRPr="00B33F2C">
        <w:rPr>
          <w:b/>
          <w:sz w:val="24"/>
          <w:szCs w:val="24"/>
        </w:rPr>
        <w:t>PACTO DE INTEGRIDAD</w:t>
      </w:r>
    </w:p>
    <w:p w14:paraId="6E50D520" w14:textId="77777777" w:rsidR="005E779A" w:rsidRDefault="005E779A" w:rsidP="005E779A">
      <w:pPr>
        <w:spacing w:before="183"/>
        <w:ind w:left="180" w:right="115" w:firstLine="359"/>
        <w:jc w:val="both"/>
        <w:rPr>
          <w:color w:val="000000"/>
          <w:sz w:val="24"/>
          <w:szCs w:val="24"/>
        </w:rPr>
      </w:pPr>
      <w:r>
        <w:rPr>
          <w:color w:val="000000"/>
          <w:sz w:val="24"/>
          <w:szCs w:val="24"/>
        </w:rPr>
        <w:t>El oferente 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Especialmente, el oferente acepta el suministrar toda la información y documentación que sea considerada necesaria y exigida de acuerdo con las presentes bases de licitación, asumiendo expresamente los siguientes compromisos:</w:t>
      </w:r>
    </w:p>
    <w:p w14:paraId="2E0D15FA" w14:textId="77777777" w:rsidR="005E779A" w:rsidRDefault="005E779A" w:rsidP="005E779A">
      <w:pPr>
        <w:spacing w:before="33"/>
        <w:rPr>
          <w:color w:val="000000"/>
          <w:sz w:val="24"/>
          <w:szCs w:val="24"/>
        </w:rPr>
      </w:pPr>
    </w:p>
    <w:p w14:paraId="4710DA48" w14:textId="77777777" w:rsidR="005E779A" w:rsidRDefault="005E779A" w:rsidP="00066F77">
      <w:pPr>
        <w:widowControl w:val="0"/>
        <w:numPr>
          <w:ilvl w:val="0"/>
          <w:numId w:val="11"/>
        </w:numPr>
        <w:tabs>
          <w:tab w:val="left" w:pos="361"/>
        </w:tabs>
        <w:spacing w:before="1" w:after="0"/>
        <w:ind w:left="180" w:right="115"/>
        <w:jc w:val="both"/>
        <w:rPr>
          <w:color w:val="000000"/>
          <w:sz w:val="24"/>
          <w:szCs w:val="24"/>
        </w:rPr>
      </w:pPr>
      <w:r>
        <w:rPr>
          <w:color w:val="000000"/>
          <w:sz w:val="24"/>
          <w:szCs w:val="24"/>
        </w:rPr>
        <w:t>El oferente se compromete a respetar los derechos fundamentales de sus trabajadores, entendiéndose por éstos los consagrados en la Constitución Política de la República en su artículo 19, números 1º, 4º, 5º, 6º, 12º, y 16º, en conformidad al artículo 485 del Código del Trabajo. Asimismo, el oferente se compromete a respetar los derechos humanos, lo que significa que debe evitar dar lugar o contribuir a efectos adversos en los derechos humanos mediante sus actividades, productos o servicios, y subsanar esos efectos cuando se produzcan, de acuerdo con los Principios Rectores de Derechos Humanos y Empresas de Naciones Unidas.</w:t>
      </w:r>
    </w:p>
    <w:p w14:paraId="6C92DA6A" w14:textId="77777777" w:rsidR="005E779A" w:rsidRDefault="005E779A" w:rsidP="005E779A">
      <w:pPr>
        <w:spacing w:before="180"/>
        <w:rPr>
          <w:color w:val="000000"/>
          <w:sz w:val="24"/>
          <w:szCs w:val="24"/>
        </w:rPr>
      </w:pPr>
    </w:p>
    <w:p w14:paraId="58D201AD" w14:textId="77777777" w:rsidR="005E779A" w:rsidRDefault="005E779A" w:rsidP="00066F77">
      <w:pPr>
        <w:widowControl w:val="0"/>
        <w:numPr>
          <w:ilvl w:val="0"/>
          <w:numId w:val="11"/>
        </w:numPr>
        <w:tabs>
          <w:tab w:val="left" w:pos="409"/>
        </w:tabs>
        <w:spacing w:after="0"/>
        <w:ind w:left="180" w:right="117"/>
        <w:jc w:val="both"/>
        <w:rPr>
          <w:color w:val="000000"/>
          <w:sz w:val="24"/>
          <w:szCs w:val="24"/>
        </w:rPr>
      </w:pPr>
      <w:r>
        <w:rPr>
          <w:color w:val="000000"/>
          <w:sz w:val="24"/>
          <w:szCs w:val="24"/>
        </w:rPr>
        <w:t xml:space="preserve">El oferente se obliga a no ofrecer ni conceder, ni intentar ofrecer o conceder, sobornos, regalos, premios, dádivas o pagos, cualquiera fuese su tipo, naturaleza y/o monto, a ningún funcionario público o miembro del jurado en relación con su oferta, </w:t>
      </w:r>
      <w:r>
        <w:rPr>
          <w:color w:val="000000"/>
          <w:sz w:val="24"/>
          <w:szCs w:val="24"/>
        </w:rPr>
        <w:lastRenderedPageBreak/>
        <w:t>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0B973CB7" w14:textId="77777777" w:rsidR="005E779A" w:rsidRDefault="005E779A" w:rsidP="005E779A">
      <w:pPr>
        <w:spacing w:before="180"/>
        <w:rPr>
          <w:color w:val="000000"/>
          <w:sz w:val="24"/>
          <w:szCs w:val="24"/>
        </w:rPr>
      </w:pPr>
    </w:p>
    <w:p w14:paraId="4400FD6A" w14:textId="77777777" w:rsidR="005E779A" w:rsidRDefault="005E779A" w:rsidP="00066F77">
      <w:pPr>
        <w:widowControl w:val="0"/>
        <w:numPr>
          <w:ilvl w:val="0"/>
          <w:numId w:val="11"/>
        </w:numPr>
        <w:tabs>
          <w:tab w:val="left" w:pos="460"/>
        </w:tabs>
        <w:spacing w:before="1" w:after="0"/>
        <w:ind w:left="180" w:right="120"/>
        <w:jc w:val="both"/>
        <w:rPr>
          <w:color w:val="000000"/>
          <w:sz w:val="24"/>
          <w:szCs w:val="24"/>
        </w:rPr>
      </w:pPr>
      <w:r>
        <w:rPr>
          <w:color w:val="000000"/>
          <w:sz w:val="24"/>
          <w:szCs w:val="24"/>
        </w:rPr>
        <w:t xml:space="preserve">El oferente se obliga a 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w:t>
      </w:r>
      <w:proofErr w:type="spellStart"/>
      <w:r>
        <w:rPr>
          <w:color w:val="000000"/>
          <w:sz w:val="24"/>
          <w:szCs w:val="24"/>
        </w:rPr>
        <w:t>colusiva</w:t>
      </w:r>
      <w:proofErr w:type="spellEnd"/>
      <w:r>
        <w:rPr>
          <w:color w:val="000000"/>
          <w:sz w:val="24"/>
          <w:szCs w:val="24"/>
        </w:rPr>
        <w:t>, en cualquiera de sus tipos o formas.</w:t>
      </w:r>
    </w:p>
    <w:p w14:paraId="7506A98A" w14:textId="77777777" w:rsidR="005E779A" w:rsidRDefault="005E779A" w:rsidP="005E779A">
      <w:pPr>
        <w:spacing w:before="181"/>
        <w:rPr>
          <w:color w:val="000000"/>
          <w:sz w:val="24"/>
          <w:szCs w:val="24"/>
        </w:rPr>
      </w:pPr>
    </w:p>
    <w:p w14:paraId="1BA311C4" w14:textId="77777777" w:rsidR="005E779A" w:rsidRDefault="005E779A" w:rsidP="00066F77">
      <w:pPr>
        <w:widowControl w:val="0"/>
        <w:numPr>
          <w:ilvl w:val="0"/>
          <w:numId w:val="11"/>
        </w:numPr>
        <w:tabs>
          <w:tab w:val="left" w:pos="453"/>
        </w:tabs>
        <w:spacing w:after="0"/>
        <w:ind w:left="180" w:right="120"/>
        <w:jc w:val="both"/>
        <w:rPr>
          <w:color w:val="000000"/>
          <w:sz w:val="24"/>
          <w:szCs w:val="24"/>
        </w:rPr>
      </w:pPr>
      <w:r>
        <w:rPr>
          <w:color w:val="000000"/>
          <w:sz w:val="24"/>
          <w:szCs w:val="24"/>
        </w:rPr>
        <w:t>El oferente se obliga a revisar y verificar toda la información y documentación que deba presentar para efectos del presente proceso licitatorio, tomando todas las medidas que sean necesarias para asegurar su veracidad, integridad, legalidad, consistencia, precisión y vigencia.</w:t>
      </w:r>
    </w:p>
    <w:p w14:paraId="59ED3EC7" w14:textId="77777777" w:rsidR="005E779A" w:rsidRDefault="005E779A" w:rsidP="005E779A">
      <w:pPr>
        <w:spacing w:before="186"/>
        <w:rPr>
          <w:color w:val="000000"/>
          <w:sz w:val="24"/>
          <w:szCs w:val="24"/>
        </w:rPr>
      </w:pPr>
    </w:p>
    <w:p w14:paraId="7D8E496E" w14:textId="77777777" w:rsidR="005E779A" w:rsidRDefault="005E779A" w:rsidP="00066F77">
      <w:pPr>
        <w:widowControl w:val="0"/>
        <w:numPr>
          <w:ilvl w:val="0"/>
          <w:numId w:val="11"/>
        </w:numPr>
        <w:tabs>
          <w:tab w:val="left" w:pos="394"/>
        </w:tabs>
        <w:spacing w:after="0"/>
        <w:ind w:left="180" w:right="113"/>
        <w:jc w:val="both"/>
        <w:rPr>
          <w:color w:val="000000"/>
          <w:sz w:val="24"/>
          <w:szCs w:val="24"/>
        </w:rPr>
      </w:pPr>
      <w:r>
        <w:rPr>
          <w:color w:val="000000"/>
          <w:sz w:val="24"/>
          <w:szCs w:val="24"/>
        </w:rPr>
        <w:t>El oferente se obliga a ajustar su actuar y cumplir con los principios de legalidad, probidad y transparencia en el presente proceso licitatorio.</w:t>
      </w:r>
    </w:p>
    <w:p w14:paraId="56A40BCD" w14:textId="77777777" w:rsidR="005E779A" w:rsidRDefault="005E779A" w:rsidP="005E779A">
      <w:pPr>
        <w:spacing w:before="182"/>
        <w:rPr>
          <w:color w:val="000000"/>
          <w:sz w:val="24"/>
          <w:szCs w:val="24"/>
        </w:rPr>
      </w:pPr>
    </w:p>
    <w:p w14:paraId="6E65A7A3" w14:textId="77777777" w:rsidR="005E779A" w:rsidRDefault="005E779A" w:rsidP="00066F77">
      <w:pPr>
        <w:widowControl w:val="0"/>
        <w:numPr>
          <w:ilvl w:val="0"/>
          <w:numId w:val="11"/>
        </w:numPr>
        <w:tabs>
          <w:tab w:val="left" w:pos="445"/>
        </w:tabs>
        <w:spacing w:before="1" w:after="0" w:line="240" w:lineRule="auto"/>
        <w:ind w:left="445" w:hanging="265"/>
        <w:jc w:val="both"/>
        <w:rPr>
          <w:color w:val="000000"/>
          <w:sz w:val="24"/>
          <w:szCs w:val="24"/>
        </w:rPr>
      </w:pPr>
      <w:r>
        <w:rPr>
          <w:color w:val="000000"/>
          <w:sz w:val="24"/>
          <w:szCs w:val="24"/>
        </w:rPr>
        <w:t>El oferente manifiesta, garantiza y acepta que conoce y respetará las reglas y condiciones</w:t>
      </w:r>
      <w:r>
        <w:rPr>
          <w:sz w:val="24"/>
          <w:szCs w:val="24"/>
        </w:rPr>
        <w:t xml:space="preserve"> </w:t>
      </w:r>
      <w:r>
        <w:rPr>
          <w:color w:val="000000"/>
          <w:sz w:val="24"/>
          <w:szCs w:val="24"/>
        </w:rPr>
        <w:t>establecidas en las bases de licitación, sus documentos integrantes y él o los contratos que de ellos se derivase.</w:t>
      </w:r>
    </w:p>
    <w:p w14:paraId="4CDD1532" w14:textId="77777777" w:rsidR="005E779A" w:rsidRDefault="005E779A" w:rsidP="005E779A">
      <w:pPr>
        <w:spacing w:before="183"/>
        <w:rPr>
          <w:color w:val="000000"/>
          <w:sz w:val="24"/>
          <w:szCs w:val="24"/>
        </w:rPr>
      </w:pPr>
    </w:p>
    <w:p w14:paraId="5882F81A" w14:textId="77777777" w:rsidR="005E779A" w:rsidRDefault="005E779A" w:rsidP="00066F77">
      <w:pPr>
        <w:widowControl w:val="0"/>
        <w:numPr>
          <w:ilvl w:val="0"/>
          <w:numId w:val="11"/>
        </w:numPr>
        <w:tabs>
          <w:tab w:val="left" w:pos="518"/>
        </w:tabs>
        <w:spacing w:after="0"/>
        <w:ind w:left="180" w:right="113"/>
        <w:jc w:val="both"/>
        <w:rPr>
          <w:color w:val="000000"/>
          <w:sz w:val="24"/>
          <w:szCs w:val="24"/>
        </w:rPr>
      </w:pPr>
      <w:r>
        <w:rPr>
          <w:color w:val="000000"/>
          <w:sz w:val="24"/>
          <w:szCs w:val="24"/>
        </w:rPr>
        <w:t>El oferente reconoce y declara que la oferta presentada en el proceso licitatorio es una propuesta seria, con información fidedigna y en términos técnicos y económicos ajustados a la realidad, que aseguren la posibilidad de cumplir con la misma en las condiciones y oportunidad ofertadas.</w:t>
      </w:r>
    </w:p>
    <w:p w14:paraId="3374EE97" w14:textId="77777777" w:rsidR="005E779A" w:rsidRDefault="005E779A" w:rsidP="005E779A">
      <w:pPr>
        <w:spacing w:before="182"/>
        <w:rPr>
          <w:color w:val="000000"/>
          <w:sz w:val="24"/>
          <w:szCs w:val="24"/>
        </w:rPr>
      </w:pPr>
    </w:p>
    <w:p w14:paraId="27F1D4F9" w14:textId="77777777" w:rsidR="005E779A" w:rsidRDefault="005E779A" w:rsidP="00066F77">
      <w:pPr>
        <w:widowControl w:val="0"/>
        <w:numPr>
          <w:ilvl w:val="0"/>
          <w:numId w:val="11"/>
        </w:numPr>
        <w:tabs>
          <w:tab w:val="left" w:pos="597"/>
        </w:tabs>
        <w:spacing w:after="0"/>
        <w:ind w:left="180" w:right="122"/>
        <w:jc w:val="both"/>
        <w:rPr>
          <w:color w:val="000000"/>
          <w:sz w:val="24"/>
          <w:szCs w:val="24"/>
        </w:rPr>
      </w:pPr>
      <w:r>
        <w:rPr>
          <w:color w:val="000000"/>
          <w:sz w:val="24"/>
          <w:szCs w:val="24"/>
        </w:rPr>
        <w:t xml:space="preserve">El oferente se obliga a tomar todas las medidas que fuesen necesarias para que las obligaciones anteriormente señaladas sean asumidas y cabalmente cumplidas por sus empleados, dependientes, asesores y/o agentes y, en general, todas las personas con que éste o éstos se relacionen directa o indirectamente en virtud o como efecto de la presente licitación, </w:t>
      </w:r>
      <w:r>
        <w:rPr>
          <w:sz w:val="24"/>
          <w:szCs w:val="24"/>
        </w:rPr>
        <w:t>incluidos</w:t>
      </w:r>
      <w:r>
        <w:rPr>
          <w:color w:val="000000"/>
          <w:sz w:val="24"/>
          <w:szCs w:val="24"/>
        </w:rPr>
        <w:t xml:space="preserve"> sus subcontratistas, haciéndose plenamente responsable de las consecuencias de su infracción, sin perjuicio de las responsabilidades individuales que también procediesen y/o fuesen determinadas por los organismos </w:t>
      </w:r>
      <w:r>
        <w:rPr>
          <w:color w:val="000000"/>
          <w:sz w:val="24"/>
          <w:szCs w:val="24"/>
        </w:rPr>
        <w:lastRenderedPageBreak/>
        <w:t>correspondientes.</w:t>
      </w:r>
    </w:p>
    <w:p w14:paraId="03841E31" w14:textId="77777777" w:rsidR="005E779A" w:rsidRDefault="005E779A" w:rsidP="005E779A">
      <w:pPr>
        <w:spacing w:before="20"/>
        <w:rPr>
          <w:color w:val="000000"/>
          <w:sz w:val="24"/>
          <w:szCs w:val="24"/>
        </w:rPr>
      </w:pPr>
    </w:p>
    <w:p w14:paraId="7E86E715" w14:textId="77777777" w:rsidR="005E779A" w:rsidRPr="00B33F2C" w:rsidRDefault="005E779A" w:rsidP="00B33F2C">
      <w:pPr>
        <w:widowControl w:val="0"/>
        <w:numPr>
          <w:ilvl w:val="0"/>
          <w:numId w:val="22"/>
        </w:numPr>
        <w:pBdr>
          <w:top w:val="nil"/>
          <w:left w:val="nil"/>
          <w:bottom w:val="nil"/>
          <w:right w:val="nil"/>
          <w:between w:val="nil"/>
        </w:pBdr>
        <w:tabs>
          <w:tab w:val="left" w:pos="607"/>
        </w:tabs>
        <w:spacing w:after="0" w:line="240" w:lineRule="auto"/>
        <w:ind w:left="708"/>
      </w:pPr>
      <w:r w:rsidRPr="00B33F2C">
        <w:rPr>
          <w:b/>
          <w:sz w:val="24"/>
          <w:szCs w:val="24"/>
        </w:rPr>
        <w:t>20. PROPIEDAD INTELECTUAL</w:t>
      </w:r>
    </w:p>
    <w:p w14:paraId="185C140E" w14:textId="77777777" w:rsidR="005E779A" w:rsidRDefault="005E779A" w:rsidP="005E779A">
      <w:pPr>
        <w:spacing w:before="183"/>
        <w:ind w:left="180" w:right="111"/>
        <w:jc w:val="both"/>
        <w:rPr>
          <w:color w:val="000000"/>
          <w:sz w:val="24"/>
          <w:szCs w:val="24"/>
        </w:rPr>
      </w:pPr>
      <w:r>
        <w:rPr>
          <w:color w:val="000000"/>
          <w:sz w:val="24"/>
          <w:szCs w:val="24"/>
        </w:rPr>
        <w:t>Todos los derechos de propiedad intelectual e industrial de los servicios desarrollados en conformidad al contrato a que dé origen la presente Licitación pertenecerán exclusivamente a FUDEA UFRO y, cuando corresponda, los documentos que acrediten la cesión de estos derechos deberán ser entregados a requerimiento de FUDEA UFRO, sin necesidad de formalidad alguna.</w:t>
      </w:r>
    </w:p>
    <w:p w14:paraId="1F7A27A4" w14:textId="77777777" w:rsidR="005E779A" w:rsidRDefault="005E779A" w:rsidP="005E779A">
      <w:pPr>
        <w:ind w:left="180" w:right="122"/>
        <w:jc w:val="both"/>
        <w:rPr>
          <w:color w:val="000000"/>
          <w:sz w:val="24"/>
          <w:szCs w:val="24"/>
        </w:rPr>
      </w:pPr>
      <w:r>
        <w:rPr>
          <w:color w:val="000000"/>
          <w:sz w:val="24"/>
          <w:szCs w:val="24"/>
        </w:rPr>
        <w:t xml:space="preserve">Tanto el trabajo elaborado como el producto final del mismo serán de propiedad de Corfo, la cual tendrá los exclusivos derechos de propiedad intelectual sobre éste, reconociendo desde ya el proveedor, que en ella </w:t>
      </w:r>
      <w:r>
        <w:rPr>
          <w:sz w:val="24"/>
          <w:szCs w:val="24"/>
        </w:rPr>
        <w:t>radican</w:t>
      </w:r>
      <w:r>
        <w:rPr>
          <w:color w:val="000000"/>
          <w:sz w:val="24"/>
          <w:szCs w:val="24"/>
        </w:rPr>
        <w:t xml:space="preserve"> todos los derechos patrimoniales exclusivos que señala la Ley Nº17.336, sobre Propiedad Intelectual.</w:t>
      </w:r>
    </w:p>
    <w:p w14:paraId="2C4F8E27" w14:textId="77777777" w:rsidR="005E779A" w:rsidRDefault="005E779A" w:rsidP="005E779A">
      <w:pPr>
        <w:ind w:left="180" w:right="124"/>
        <w:jc w:val="both"/>
        <w:rPr>
          <w:color w:val="000000"/>
          <w:sz w:val="24"/>
          <w:szCs w:val="24"/>
          <w:highlight w:val="yellow"/>
        </w:rPr>
      </w:pPr>
      <w:r>
        <w:rPr>
          <w:color w:val="000000"/>
          <w:sz w:val="24"/>
          <w:szCs w:val="24"/>
        </w:rPr>
        <w:t xml:space="preserve">La Adjudicataria no hará ningún uso de material protegido por derechos de autor, marca comercial, registrada o en trámite de registro, o de cualquier otro derecho de propiedad intelectual o propiedad industrial de propiedad de Corfo, excepto bajo los términos que se </w:t>
      </w:r>
      <w:r>
        <w:rPr>
          <w:sz w:val="24"/>
          <w:szCs w:val="24"/>
        </w:rPr>
        <w:t>estipulan</w:t>
      </w:r>
      <w:r>
        <w:rPr>
          <w:color w:val="000000"/>
          <w:sz w:val="24"/>
          <w:szCs w:val="24"/>
        </w:rPr>
        <w:t xml:space="preserve"> en el contrato que para los efectos de la presente Licitación se suscriba.</w:t>
      </w:r>
    </w:p>
    <w:p w14:paraId="030D4444" w14:textId="77777777" w:rsidR="005E779A" w:rsidRDefault="005E779A" w:rsidP="005E779A">
      <w:pPr>
        <w:spacing w:before="1"/>
        <w:ind w:left="180" w:right="112"/>
        <w:jc w:val="both"/>
        <w:rPr>
          <w:color w:val="000000"/>
          <w:sz w:val="24"/>
          <w:szCs w:val="24"/>
        </w:rPr>
      </w:pPr>
      <w:r>
        <w:rPr>
          <w:color w:val="000000"/>
          <w:sz w:val="24"/>
          <w:szCs w:val="24"/>
        </w:rPr>
        <w:t xml:space="preserve">La Adjudicataria no podrá utilizar en forma alguna la totalidad o parte del material usado generado por </w:t>
      </w:r>
      <w:r>
        <w:rPr>
          <w:sz w:val="24"/>
          <w:szCs w:val="24"/>
        </w:rPr>
        <w:t xml:space="preserve">CORFO </w:t>
      </w:r>
      <w:r>
        <w:rPr>
          <w:color w:val="000000"/>
          <w:sz w:val="24"/>
          <w:szCs w:val="24"/>
        </w:rPr>
        <w:t xml:space="preserve">para el desarrollo de la consultoría, sin autorización previa de </w:t>
      </w:r>
      <w:r>
        <w:rPr>
          <w:sz w:val="24"/>
          <w:szCs w:val="24"/>
        </w:rPr>
        <w:t>CORFO</w:t>
      </w:r>
      <w:r>
        <w:rPr>
          <w:color w:val="000000"/>
          <w:sz w:val="24"/>
          <w:szCs w:val="24"/>
        </w:rPr>
        <w:t>. En particular, la Adjudicataria no podrá utilizar dicho material para efectuar en su propio beneficio o en beneficio de terceros, ya sea a título gratuito u oneroso, nuevas ediciones, traducciones, cambios de formato o cualquier otro tipo de modificación de la prestación de los servicios y tampoco podrá utilizar parte de este material para realizar cualquier tipo de publicación similar a la que se le encargará en virtud de la adjudicación de esta Licitación.</w:t>
      </w:r>
    </w:p>
    <w:p w14:paraId="2F008CDE" w14:textId="77777777" w:rsidR="005E779A" w:rsidRDefault="005E779A" w:rsidP="005E779A">
      <w:pPr>
        <w:ind w:left="180" w:right="115"/>
        <w:jc w:val="both"/>
        <w:rPr>
          <w:color w:val="000000"/>
          <w:sz w:val="24"/>
          <w:szCs w:val="24"/>
        </w:rPr>
      </w:pPr>
      <w:r>
        <w:rPr>
          <w:color w:val="000000"/>
          <w:sz w:val="24"/>
          <w:szCs w:val="24"/>
        </w:rPr>
        <w:t>Dado lo anterior, la Adjudicataria deberá entregar a FUDEA UFRO, al término del servicio encomendado, toda la documentación, bases de datos y cualquier material que ésta utilice.</w:t>
      </w:r>
    </w:p>
    <w:p w14:paraId="4328E1EA" w14:textId="77777777" w:rsidR="005E779A" w:rsidRDefault="005E779A" w:rsidP="005E779A">
      <w:pPr>
        <w:ind w:left="180" w:right="122"/>
        <w:jc w:val="both"/>
        <w:rPr>
          <w:color w:val="000000"/>
          <w:sz w:val="24"/>
          <w:szCs w:val="24"/>
        </w:rPr>
      </w:pPr>
      <w:r>
        <w:rPr>
          <w:color w:val="000000"/>
          <w:sz w:val="24"/>
          <w:szCs w:val="24"/>
        </w:rPr>
        <w:t>Cualquier derecho de propiedad industrial o intelectual no otorgado expresamente a la Adjudicataria bajo los términos del Contrato de Licitación que se suscriba al efecto quedará reservado exclusivamente a FUDEA UFRO.</w:t>
      </w:r>
    </w:p>
    <w:p w14:paraId="126FA082" w14:textId="77777777" w:rsidR="005E779A" w:rsidRDefault="005E779A" w:rsidP="005E779A">
      <w:pPr>
        <w:spacing w:before="202"/>
        <w:rPr>
          <w:color w:val="000000"/>
          <w:sz w:val="24"/>
          <w:szCs w:val="24"/>
        </w:rPr>
      </w:pPr>
    </w:p>
    <w:p w14:paraId="5F6D4E2D" w14:textId="77777777" w:rsidR="005E779A" w:rsidRPr="00B33F2C" w:rsidRDefault="005E779A" w:rsidP="00B33F2C">
      <w:pPr>
        <w:rPr>
          <w:bCs/>
        </w:rPr>
      </w:pPr>
      <w:r w:rsidRPr="00B33F2C">
        <w:rPr>
          <w:b/>
          <w:bCs/>
        </w:rPr>
        <w:t>IMPORTANTE:</w:t>
      </w:r>
    </w:p>
    <w:p w14:paraId="2E2156F8" w14:textId="77777777" w:rsidR="005E779A" w:rsidRDefault="005E779A" w:rsidP="00066F77">
      <w:pPr>
        <w:widowControl w:val="0"/>
        <w:numPr>
          <w:ilvl w:val="0"/>
          <w:numId w:val="13"/>
        </w:numPr>
        <w:tabs>
          <w:tab w:val="left" w:pos="462"/>
        </w:tabs>
        <w:spacing w:after="0" w:line="276" w:lineRule="auto"/>
        <w:ind w:left="464" w:right="120" w:hanging="284"/>
        <w:jc w:val="both"/>
        <w:rPr>
          <w:color w:val="000000"/>
          <w:sz w:val="24"/>
          <w:szCs w:val="24"/>
        </w:rPr>
      </w:pPr>
      <w:r>
        <w:rPr>
          <w:color w:val="000000"/>
          <w:sz w:val="24"/>
          <w:szCs w:val="24"/>
        </w:rPr>
        <w:t>El/la productora seleccionada deberá comunicar de manera permanente si tuvier</w:t>
      </w:r>
      <w:r>
        <w:rPr>
          <w:sz w:val="24"/>
          <w:szCs w:val="24"/>
        </w:rPr>
        <w:t>a</w:t>
      </w:r>
      <w:r>
        <w:rPr>
          <w:color w:val="000000"/>
          <w:sz w:val="24"/>
          <w:szCs w:val="24"/>
        </w:rPr>
        <w:t xml:space="preserve">n incompatibilidades o conflicto de interés en el </w:t>
      </w:r>
      <w:r>
        <w:rPr>
          <w:sz w:val="24"/>
          <w:szCs w:val="24"/>
        </w:rPr>
        <w:t>desempeño de los</w:t>
      </w:r>
      <w:r>
        <w:rPr>
          <w:color w:val="000000"/>
          <w:sz w:val="24"/>
          <w:szCs w:val="24"/>
        </w:rPr>
        <w:t xml:space="preserve"> términos solicitados. Se entenderá que existe conflicto de interés, cuando el/la representante de la Consultora, a su vez, gerente/a, administrador/a, representante, director/a o socio/a, es dueño de más del 10% del capital del Intermediario; o que entre los </w:t>
      </w:r>
      <w:r>
        <w:rPr>
          <w:color w:val="000000"/>
          <w:sz w:val="24"/>
          <w:szCs w:val="24"/>
        </w:rPr>
        <w:lastRenderedPageBreak/>
        <w:t>gerentes/as, administradores/as, representantes, directores/as o socios/as dueños/as de más del 10% del capital de éstos, exista un vínculo de cónyuge, hijo/a, adoptado/a o pariente hasta el segundo grado de consanguinidad o afinidad, inclusive; así como la existencia de cualquier otra circunstancia que les reste imparcialidad en la ejecución de sus funciones.</w:t>
      </w:r>
    </w:p>
    <w:p w14:paraId="501233D8" w14:textId="77777777" w:rsidR="005E779A" w:rsidRDefault="005E779A" w:rsidP="00066F77">
      <w:pPr>
        <w:widowControl w:val="0"/>
        <w:numPr>
          <w:ilvl w:val="0"/>
          <w:numId w:val="13"/>
        </w:numPr>
        <w:tabs>
          <w:tab w:val="left" w:pos="462"/>
        </w:tabs>
        <w:spacing w:before="120" w:after="0" w:line="276" w:lineRule="auto"/>
        <w:ind w:left="464" w:right="132" w:hanging="284"/>
        <w:jc w:val="both"/>
        <w:rPr>
          <w:color w:val="000000"/>
          <w:sz w:val="24"/>
          <w:szCs w:val="24"/>
        </w:rPr>
        <w:sectPr w:rsidR="005E779A">
          <w:headerReference w:type="default" r:id="rId12"/>
          <w:footerReference w:type="default" r:id="rId13"/>
          <w:pgSz w:w="11906" w:h="16838"/>
          <w:pgMar w:top="2420" w:right="1580" w:bottom="920" w:left="1520" w:header="708" w:footer="730" w:gutter="0"/>
          <w:pgNumType w:start="1"/>
          <w:cols w:space="720"/>
        </w:sectPr>
      </w:pPr>
      <w:r>
        <w:rPr>
          <w:color w:val="000000"/>
          <w:sz w:val="24"/>
          <w:szCs w:val="24"/>
        </w:rPr>
        <w:t xml:space="preserve">Se deja expresa constancia que CORFO no será responsable ni </w:t>
      </w:r>
      <w:r>
        <w:rPr>
          <w:sz w:val="24"/>
          <w:szCs w:val="24"/>
        </w:rPr>
        <w:t>adquiere</w:t>
      </w:r>
      <w:r>
        <w:rPr>
          <w:color w:val="000000"/>
          <w:sz w:val="24"/>
          <w:szCs w:val="24"/>
        </w:rPr>
        <w:t xml:space="preserve"> obligación alguna en virtud de la contratación de la consultora por parte del Intermediario</w:t>
      </w:r>
      <w:r>
        <w:rPr>
          <w:sz w:val="24"/>
          <w:szCs w:val="24"/>
        </w:rPr>
        <w:t>.</w:t>
      </w:r>
    </w:p>
    <w:p w14:paraId="655BD7CF" w14:textId="77777777" w:rsidR="005E779A" w:rsidRDefault="005E779A" w:rsidP="005E779A">
      <w:pPr>
        <w:spacing w:before="46" w:line="278" w:lineRule="auto"/>
        <w:ind w:right="982"/>
        <w:jc w:val="center"/>
        <w:rPr>
          <w:b/>
          <w:sz w:val="26"/>
          <w:szCs w:val="26"/>
        </w:rPr>
      </w:pPr>
      <w:r>
        <w:rPr>
          <w:b/>
          <w:sz w:val="26"/>
          <w:szCs w:val="26"/>
        </w:rPr>
        <w:lastRenderedPageBreak/>
        <w:t xml:space="preserve">Anexo N°1 </w:t>
      </w:r>
    </w:p>
    <w:p w14:paraId="0F730116" w14:textId="77777777" w:rsidR="005E779A" w:rsidRDefault="005E779A" w:rsidP="005E779A">
      <w:pPr>
        <w:spacing w:before="46" w:line="278" w:lineRule="auto"/>
        <w:ind w:right="982"/>
        <w:jc w:val="center"/>
        <w:rPr>
          <w:b/>
          <w:sz w:val="26"/>
          <w:szCs w:val="26"/>
        </w:rPr>
      </w:pPr>
      <w:r>
        <w:rPr>
          <w:b/>
          <w:sz w:val="26"/>
          <w:szCs w:val="26"/>
        </w:rPr>
        <w:t>Declaración jurada Simple Empresa/Persona Jurídica</w:t>
      </w:r>
    </w:p>
    <w:p w14:paraId="49FD5726" w14:textId="77777777" w:rsidR="005E779A" w:rsidRDefault="005E779A" w:rsidP="005E779A">
      <w:pPr>
        <w:spacing w:before="118"/>
        <w:ind w:left="820" w:right="982"/>
        <w:jc w:val="right"/>
        <w:rPr>
          <w:sz w:val="20"/>
          <w:szCs w:val="20"/>
        </w:rPr>
      </w:pPr>
      <w:r>
        <w:rPr>
          <w:sz w:val="20"/>
          <w:szCs w:val="20"/>
        </w:rPr>
        <w:t xml:space="preserve">Ciudad, XX de </w:t>
      </w:r>
      <w:proofErr w:type="spellStart"/>
      <w:r>
        <w:rPr>
          <w:sz w:val="20"/>
          <w:szCs w:val="20"/>
        </w:rPr>
        <w:t>xxxx</w:t>
      </w:r>
      <w:proofErr w:type="spellEnd"/>
      <w:r>
        <w:rPr>
          <w:sz w:val="20"/>
          <w:szCs w:val="20"/>
        </w:rPr>
        <w:t xml:space="preserve"> de 2025</w:t>
      </w:r>
    </w:p>
    <w:p w14:paraId="17052273" w14:textId="77777777" w:rsidR="005E779A" w:rsidRDefault="005E779A" w:rsidP="005E779A">
      <w:pPr>
        <w:spacing w:before="118"/>
        <w:ind w:left="820" w:right="6685"/>
        <w:rPr>
          <w:sz w:val="20"/>
          <w:szCs w:val="20"/>
        </w:rPr>
      </w:pPr>
    </w:p>
    <w:p w14:paraId="3B0760DB" w14:textId="77777777" w:rsidR="005E779A" w:rsidRDefault="005E779A" w:rsidP="005E779A">
      <w:pPr>
        <w:spacing w:before="118"/>
        <w:ind w:left="820" w:right="6685"/>
        <w:rPr>
          <w:sz w:val="20"/>
          <w:szCs w:val="20"/>
        </w:rPr>
      </w:pPr>
      <w:r>
        <w:rPr>
          <w:sz w:val="20"/>
          <w:szCs w:val="20"/>
        </w:rPr>
        <w:t>Señores</w:t>
      </w:r>
    </w:p>
    <w:p w14:paraId="251B8B8D" w14:textId="77777777" w:rsidR="005E779A" w:rsidRDefault="005E779A" w:rsidP="005E779A">
      <w:pPr>
        <w:spacing w:before="40" w:line="276" w:lineRule="auto"/>
        <w:ind w:left="820" w:right="4024"/>
        <w:rPr>
          <w:sz w:val="20"/>
          <w:szCs w:val="20"/>
        </w:rPr>
      </w:pPr>
      <w:r>
        <w:rPr>
          <w:sz w:val="20"/>
          <w:szCs w:val="20"/>
        </w:rPr>
        <w:t xml:space="preserve">FUDEA UFRO  </w:t>
      </w:r>
    </w:p>
    <w:p w14:paraId="2CC55978" w14:textId="77777777" w:rsidR="005E779A" w:rsidRDefault="005E779A" w:rsidP="005E779A">
      <w:pPr>
        <w:spacing w:before="40" w:line="276" w:lineRule="auto"/>
        <w:ind w:left="820" w:right="4024"/>
        <w:rPr>
          <w:sz w:val="20"/>
          <w:szCs w:val="20"/>
        </w:rPr>
        <w:sectPr w:rsidR="005E779A">
          <w:headerReference w:type="default" r:id="rId14"/>
          <w:footerReference w:type="default" r:id="rId15"/>
          <w:pgSz w:w="11906" w:h="16838"/>
          <w:pgMar w:top="1360" w:right="740" w:bottom="780" w:left="880" w:header="0" w:footer="599" w:gutter="0"/>
          <w:pgNumType w:start="1"/>
          <w:cols w:space="720"/>
        </w:sectPr>
      </w:pPr>
      <w:r>
        <w:rPr>
          <w:sz w:val="20"/>
          <w:szCs w:val="20"/>
          <w:u w:val="single"/>
        </w:rPr>
        <w:t>Presente</w:t>
      </w:r>
    </w:p>
    <w:p w14:paraId="2A0621BE" w14:textId="77777777" w:rsidR="005E779A" w:rsidRDefault="005E779A" w:rsidP="005E779A">
      <w:pPr>
        <w:spacing w:before="35"/>
        <w:rPr>
          <w:color w:val="000000"/>
          <w:sz w:val="20"/>
          <w:szCs w:val="20"/>
        </w:rPr>
      </w:pPr>
    </w:p>
    <w:p w14:paraId="484944FF" w14:textId="77777777" w:rsidR="005E779A" w:rsidRDefault="005E779A" w:rsidP="005E779A">
      <w:pPr>
        <w:spacing w:line="276" w:lineRule="auto"/>
        <w:ind w:left="820" w:right="965" w:firstLine="566"/>
        <w:jc w:val="both"/>
        <w:rPr>
          <w:sz w:val="20"/>
          <w:szCs w:val="20"/>
        </w:rPr>
      </w:pPr>
      <w:r>
        <w:rPr>
          <w:sz w:val="20"/>
          <w:szCs w:val="20"/>
        </w:rPr>
        <w:t>Yo, [Nombre representante legal de la Empresa], RUT [XX.XXX.XXX-X], [estado civil], [profesión u oficio], domiciliado en [domicilio], en representación de la empresa [Nombre Razón Social], Rut [XX.XXX.XXX-X], declaro bajo juramento que la empresa que represento no incurre en ninguna de las prohibiciones previstas en el artículo 4° de la ley 19.886, esto es:</w:t>
      </w:r>
    </w:p>
    <w:p w14:paraId="3DE8D5B6" w14:textId="77777777" w:rsidR="005E779A" w:rsidRDefault="005E779A" w:rsidP="005E779A">
      <w:pPr>
        <w:spacing w:before="37"/>
        <w:rPr>
          <w:color w:val="000000"/>
          <w:sz w:val="20"/>
          <w:szCs w:val="20"/>
        </w:rPr>
      </w:pPr>
    </w:p>
    <w:p w14:paraId="285B7040" w14:textId="77777777" w:rsidR="005E779A" w:rsidRDefault="005E779A" w:rsidP="00066F77">
      <w:pPr>
        <w:widowControl w:val="0"/>
        <w:numPr>
          <w:ilvl w:val="1"/>
          <w:numId w:val="13"/>
        </w:numPr>
        <w:tabs>
          <w:tab w:val="left" w:pos="1246"/>
        </w:tabs>
        <w:spacing w:after="0" w:line="276" w:lineRule="auto"/>
        <w:ind w:left="1248" w:right="967" w:hanging="283"/>
        <w:jc w:val="both"/>
        <w:rPr>
          <w:color w:val="000000"/>
          <w:sz w:val="20"/>
          <w:szCs w:val="20"/>
        </w:rPr>
      </w:pPr>
      <w:r>
        <w:rPr>
          <w:color w:val="000000"/>
          <w:sz w:val="20"/>
          <w:szCs w:val="20"/>
        </w:rPr>
        <w:t>Haber sido condenada por prácticas antisindicales o infracción a los derechos fundamentales del trabajador, dentro de dos años anteriores.</w:t>
      </w:r>
    </w:p>
    <w:p w14:paraId="56EE0584" w14:textId="77777777" w:rsidR="005E779A" w:rsidRDefault="005E779A" w:rsidP="00066F77">
      <w:pPr>
        <w:widowControl w:val="0"/>
        <w:numPr>
          <w:ilvl w:val="1"/>
          <w:numId w:val="13"/>
        </w:numPr>
        <w:tabs>
          <w:tab w:val="left" w:pos="1248"/>
        </w:tabs>
        <w:spacing w:before="119" w:after="0" w:line="276" w:lineRule="auto"/>
        <w:ind w:left="1248" w:right="963" w:hanging="283"/>
        <w:jc w:val="both"/>
        <w:rPr>
          <w:color w:val="000000"/>
          <w:sz w:val="20"/>
          <w:szCs w:val="20"/>
        </w:rPr>
      </w:pPr>
      <w:r>
        <w:rPr>
          <w:color w:val="000000"/>
          <w:sz w:val="20"/>
          <w:szCs w:val="20"/>
        </w:rPr>
        <w:t>Tratarse de una sociedad de personas de la que conformen parte funcionarios directivos de la Corporación de Fomento de la Producción o sus Comités, o personas que tengan la calidad de cónyuge, hijo, adoptado, o pariente hasta el tercer grado de consanguinidad y segundo de afinidad, inclusive, respecto de un directivo de la Corporación de Fomento Productivo o sus Comités.</w:t>
      </w:r>
    </w:p>
    <w:p w14:paraId="045670A0" w14:textId="77777777" w:rsidR="005E779A" w:rsidRDefault="005E779A" w:rsidP="00066F77">
      <w:pPr>
        <w:widowControl w:val="0"/>
        <w:numPr>
          <w:ilvl w:val="1"/>
          <w:numId w:val="13"/>
        </w:numPr>
        <w:tabs>
          <w:tab w:val="left" w:pos="1246"/>
        </w:tabs>
        <w:spacing w:before="121" w:after="0" w:line="276" w:lineRule="auto"/>
        <w:ind w:left="1248" w:right="967" w:hanging="283"/>
        <w:jc w:val="both"/>
        <w:rPr>
          <w:color w:val="000000"/>
          <w:sz w:val="20"/>
          <w:szCs w:val="20"/>
        </w:rPr>
      </w:pPr>
      <w:r>
        <w:rPr>
          <w:color w:val="000000"/>
          <w:sz w:val="20"/>
          <w:szCs w:val="20"/>
        </w:rPr>
        <w:t>Tratarse de una sociedad comandita por acciones o anónima cerrada en que sean accionistas funcionarios directivos de la Corporación de Fomento de la Producción o sus comités, O personas que tengan la calidad de cónyuge, hijo coma adoptado o parientes hasta el tercer grado de consanguinidad y 2o de afinidad, inclusive respecto de uno de dichos directivos.</w:t>
      </w:r>
    </w:p>
    <w:p w14:paraId="032B4B2C" w14:textId="77777777" w:rsidR="005E779A" w:rsidRDefault="005E779A" w:rsidP="00066F77">
      <w:pPr>
        <w:widowControl w:val="0"/>
        <w:numPr>
          <w:ilvl w:val="1"/>
          <w:numId w:val="13"/>
        </w:numPr>
        <w:tabs>
          <w:tab w:val="left" w:pos="1246"/>
        </w:tabs>
        <w:spacing w:before="121" w:after="0" w:line="276" w:lineRule="auto"/>
        <w:ind w:left="1248" w:right="960" w:hanging="283"/>
        <w:jc w:val="both"/>
        <w:rPr>
          <w:color w:val="000000"/>
          <w:sz w:val="20"/>
          <w:szCs w:val="20"/>
        </w:rPr>
      </w:pPr>
      <w:r>
        <w:rPr>
          <w:color w:val="000000"/>
          <w:sz w:val="20"/>
          <w:szCs w:val="20"/>
        </w:rPr>
        <w:t>Tratarse de una sociedad anónima abierta en qué un funcionario directivo de la corporación de Fomento de la producción sus comités, o personas que tengan la calidad de cónyuge, hijo, ha adoptado, o pariente hasta el tercer grado de consanguinidad y 2o de afinidad, inclusive, respecto de uno de dichos directivos, sea dueño de acciones que representen el 10% o más del capital, ni con los gerentes, administradores, representantes o directores de cualquiera de las sociedades antedichas.</w:t>
      </w:r>
    </w:p>
    <w:p w14:paraId="2EEF8E6F" w14:textId="77777777" w:rsidR="005E779A" w:rsidRDefault="005E779A" w:rsidP="005E779A">
      <w:pPr>
        <w:spacing w:before="33"/>
        <w:rPr>
          <w:sz w:val="20"/>
          <w:szCs w:val="20"/>
          <w:highlight w:val="yellow"/>
        </w:rPr>
      </w:pPr>
    </w:p>
    <w:p w14:paraId="3737FBB0" w14:textId="77777777" w:rsidR="005E779A" w:rsidRDefault="005E779A" w:rsidP="005E779A">
      <w:pPr>
        <w:spacing w:before="33"/>
        <w:rPr>
          <w:sz w:val="20"/>
          <w:szCs w:val="20"/>
        </w:rPr>
      </w:pPr>
    </w:p>
    <w:p w14:paraId="79BF64BA" w14:textId="77777777" w:rsidR="005E779A" w:rsidRDefault="005E779A" w:rsidP="005E779A">
      <w:pPr>
        <w:ind w:left="4752" w:right="4172"/>
        <w:rPr>
          <w:color w:val="000000"/>
          <w:sz w:val="24"/>
          <w:szCs w:val="24"/>
        </w:rPr>
      </w:pPr>
      <w:r>
        <w:rPr>
          <w:sz w:val="24"/>
          <w:szCs w:val="24"/>
        </w:rPr>
        <w:t xml:space="preserve">  </w:t>
      </w:r>
      <w:r>
        <w:rPr>
          <w:color w:val="000000"/>
          <w:sz w:val="24"/>
          <w:szCs w:val="24"/>
        </w:rPr>
        <w:t>[FIRMA]</w:t>
      </w:r>
    </w:p>
    <w:p w14:paraId="3E8832F3" w14:textId="77777777" w:rsidR="005E779A" w:rsidRDefault="005E779A" w:rsidP="005E779A">
      <w:pPr>
        <w:spacing w:before="44" w:line="276" w:lineRule="auto"/>
        <w:ind w:left="4752" w:right="4169"/>
        <w:rPr>
          <w:color w:val="000000"/>
          <w:sz w:val="24"/>
          <w:szCs w:val="24"/>
        </w:rPr>
      </w:pPr>
      <w:r>
        <w:rPr>
          <w:sz w:val="24"/>
          <w:szCs w:val="24"/>
        </w:rPr>
        <w:t xml:space="preserve"> </w:t>
      </w:r>
      <w:r>
        <w:rPr>
          <w:color w:val="000000"/>
          <w:sz w:val="24"/>
          <w:szCs w:val="24"/>
        </w:rPr>
        <w:t xml:space="preserve">[Nombre]       </w:t>
      </w:r>
    </w:p>
    <w:p w14:paraId="0A176607" w14:textId="77777777" w:rsidR="005E779A" w:rsidRDefault="005E779A" w:rsidP="005E779A">
      <w:pPr>
        <w:spacing w:before="44" w:line="276" w:lineRule="auto"/>
        <w:ind w:left="4320" w:right="4169" w:firstLine="720"/>
        <w:rPr>
          <w:color w:val="000000"/>
          <w:sz w:val="24"/>
          <w:szCs w:val="24"/>
        </w:rPr>
        <w:sectPr w:rsidR="005E779A">
          <w:type w:val="continuous"/>
          <w:pgSz w:w="11906" w:h="16838"/>
          <w:pgMar w:top="1360" w:right="740" w:bottom="780" w:left="880" w:header="720" w:footer="720" w:gutter="0"/>
          <w:cols w:space="720"/>
        </w:sectPr>
      </w:pPr>
      <w:r>
        <w:rPr>
          <w:color w:val="000000"/>
          <w:sz w:val="24"/>
          <w:szCs w:val="24"/>
        </w:rPr>
        <w:t>[Rut]</w:t>
      </w:r>
    </w:p>
    <w:p w14:paraId="3EB1D48A" w14:textId="77777777" w:rsidR="005E779A" w:rsidRDefault="005E779A" w:rsidP="005E779A">
      <w:pPr>
        <w:spacing w:before="83" w:line="418" w:lineRule="auto"/>
        <w:ind w:left="850" w:right="1265"/>
        <w:jc w:val="center"/>
        <w:rPr>
          <w:rFonts w:ascii="Verdana" w:eastAsia="Verdana" w:hAnsi="Verdana" w:cs="Verdana"/>
          <w:i/>
          <w:sz w:val="20"/>
          <w:szCs w:val="20"/>
        </w:rPr>
      </w:pPr>
      <w:r>
        <w:rPr>
          <w:rFonts w:ascii="Verdana" w:eastAsia="Verdana" w:hAnsi="Verdana" w:cs="Verdana"/>
          <w:b/>
          <w:sz w:val="20"/>
          <w:szCs w:val="20"/>
        </w:rPr>
        <w:lastRenderedPageBreak/>
        <w:t>ANEXO N°2 IDENTIFICACIÓN DEL OFERENTE</w:t>
      </w:r>
    </w:p>
    <w:p w14:paraId="47337C3D" w14:textId="77777777" w:rsidR="005E779A" w:rsidRDefault="005E779A" w:rsidP="005E779A">
      <w:pPr>
        <w:spacing w:before="2"/>
        <w:ind w:right="139"/>
        <w:jc w:val="center"/>
        <w:rPr>
          <w:rFonts w:ascii="Verdana" w:eastAsia="Verdana" w:hAnsi="Verdana" w:cs="Verdana"/>
          <w:i/>
          <w:sz w:val="20"/>
          <w:szCs w:val="20"/>
        </w:rPr>
      </w:pPr>
      <w:r>
        <w:rPr>
          <w:rFonts w:ascii="Verdana" w:eastAsia="Verdana" w:hAnsi="Verdana" w:cs="Verdana"/>
          <w:i/>
          <w:sz w:val="20"/>
          <w:szCs w:val="20"/>
        </w:rPr>
        <w:t>(Completar según corresponda)</w:t>
      </w:r>
    </w:p>
    <w:p w14:paraId="1D31FC4A" w14:textId="77777777" w:rsidR="005E779A" w:rsidRDefault="005E779A" w:rsidP="005E779A">
      <w:pPr>
        <w:spacing w:before="177"/>
        <w:ind w:left="820"/>
        <w:rPr>
          <w:rFonts w:ascii="Verdana" w:eastAsia="Verdana" w:hAnsi="Verdana" w:cs="Verdana"/>
          <w:b/>
          <w:sz w:val="20"/>
          <w:szCs w:val="20"/>
        </w:rPr>
      </w:pPr>
      <w:r>
        <w:rPr>
          <w:rFonts w:ascii="Verdana" w:eastAsia="Verdana" w:hAnsi="Verdana" w:cs="Verdana"/>
          <w:b/>
          <w:sz w:val="20"/>
          <w:szCs w:val="20"/>
          <w:u w:val="single"/>
        </w:rPr>
        <w:t>Identificación del oferente persona jurídica:</w:t>
      </w:r>
    </w:p>
    <w:tbl>
      <w:tblPr>
        <w:tblW w:w="8498" w:type="dxa"/>
        <w:tblInd w:w="830" w:type="dxa"/>
        <w:tblLayout w:type="fixed"/>
        <w:tblLook w:val="0000" w:firstRow="0" w:lastRow="0" w:firstColumn="0" w:lastColumn="0" w:noHBand="0" w:noVBand="0"/>
      </w:tblPr>
      <w:tblGrid>
        <w:gridCol w:w="3561"/>
        <w:gridCol w:w="4937"/>
      </w:tblGrid>
      <w:tr w:rsidR="005E779A" w:rsidRPr="009D5A27" w14:paraId="1B3A842D" w14:textId="77777777" w:rsidTr="00C74CAD">
        <w:trPr>
          <w:trHeight w:val="422"/>
        </w:trPr>
        <w:tc>
          <w:tcPr>
            <w:tcW w:w="3561" w:type="dxa"/>
            <w:tcBorders>
              <w:top w:val="single" w:sz="4" w:space="0" w:color="000000"/>
              <w:left w:val="single" w:sz="4" w:space="0" w:color="000000"/>
              <w:bottom w:val="single" w:sz="4" w:space="0" w:color="000000"/>
              <w:right w:val="single" w:sz="4" w:space="0" w:color="000000"/>
            </w:tcBorders>
            <w:shd w:val="clear" w:color="auto" w:fill="D9D9D9"/>
          </w:tcPr>
          <w:p w14:paraId="552AB4E2" w14:textId="77777777" w:rsidR="005E779A" w:rsidRPr="009D5A27" w:rsidRDefault="005E779A" w:rsidP="00C74CAD">
            <w:pPr>
              <w:pBdr>
                <w:top w:val="nil"/>
                <w:left w:val="nil"/>
                <w:bottom w:val="nil"/>
                <w:right w:val="nil"/>
                <w:between w:val="nil"/>
              </w:pBdr>
              <w:ind w:left="106"/>
              <w:rPr>
                <w:rFonts w:ascii="Verdana" w:eastAsia="Verdana" w:hAnsi="Verdana" w:cs="Verdana"/>
                <w:b/>
                <w:color w:val="000000"/>
                <w:sz w:val="16"/>
                <w:szCs w:val="16"/>
              </w:rPr>
            </w:pPr>
            <w:r w:rsidRPr="009D5A27">
              <w:rPr>
                <w:rFonts w:ascii="Verdana" w:eastAsia="Verdana" w:hAnsi="Verdana" w:cs="Verdana"/>
                <w:b/>
                <w:color w:val="000000"/>
                <w:sz w:val="16"/>
                <w:szCs w:val="16"/>
              </w:rPr>
              <w:t>Nombre o Razón Social</w:t>
            </w:r>
          </w:p>
        </w:tc>
        <w:tc>
          <w:tcPr>
            <w:tcW w:w="4937" w:type="dxa"/>
            <w:tcBorders>
              <w:top w:val="single" w:sz="4" w:space="0" w:color="000000"/>
              <w:left w:val="single" w:sz="4" w:space="0" w:color="000000"/>
              <w:bottom w:val="single" w:sz="4" w:space="0" w:color="000000"/>
              <w:right w:val="single" w:sz="4" w:space="0" w:color="000000"/>
            </w:tcBorders>
          </w:tcPr>
          <w:p w14:paraId="626A187E"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6"/>
                <w:szCs w:val="16"/>
              </w:rPr>
            </w:pPr>
          </w:p>
        </w:tc>
      </w:tr>
      <w:tr w:rsidR="005E779A" w:rsidRPr="009D5A27" w14:paraId="07EC627B" w14:textId="77777777" w:rsidTr="00C74CAD">
        <w:trPr>
          <w:trHeight w:val="422"/>
        </w:trPr>
        <w:tc>
          <w:tcPr>
            <w:tcW w:w="3561" w:type="dxa"/>
            <w:tcBorders>
              <w:top w:val="single" w:sz="4" w:space="0" w:color="000000"/>
              <w:left w:val="single" w:sz="4" w:space="0" w:color="000000"/>
              <w:bottom w:val="single" w:sz="4" w:space="0" w:color="000000"/>
              <w:right w:val="single" w:sz="4" w:space="0" w:color="000000"/>
            </w:tcBorders>
            <w:shd w:val="clear" w:color="auto" w:fill="D9D9D9"/>
          </w:tcPr>
          <w:p w14:paraId="2EED6321" w14:textId="77777777" w:rsidR="005E779A" w:rsidRPr="009D5A27" w:rsidRDefault="005E779A" w:rsidP="00C74CAD">
            <w:pPr>
              <w:pBdr>
                <w:top w:val="nil"/>
                <w:left w:val="nil"/>
                <w:bottom w:val="nil"/>
                <w:right w:val="nil"/>
                <w:between w:val="nil"/>
              </w:pBdr>
              <w:ind w:left="106"/>
              <w:rPr>
                <w:rFonts w:ascii="Verdana" w:eastAsia="Verdana" w:hAnsi="Verdana" w:cs="Verdana"/>
                <w:b/>
                <w:color w:val="000000"/>
                <w:sz w:val="16"/>
                <w:szCs w:val="16"/>
              </w:rPr>
            </w:pPr>
            <w:r w:rsidRPr="009D5A27">
              <w:rPr>
                <w:rFonts w:ascii="Verdana" w:eastAsia="Verdana" w:hAnsi="Verdana" w:cs="Verdana"/>
                <w:b/>
                <w:color w:val="000000"/>
                <w:sz w:val="16"/>
                <w:szCs w:val="16"/>
              </w:rPr>
              <w:t>Rut</w:t>
            </w:r>
          </w:p>
        </w:tc>
        <w:tc>
          <w:tcPr>
            <w:tcW w:w="4937" w:type="dxa"/>
            <w:tcBorders>
              <w:top w:val="single" w:sz="4" w:space="0" w:color="000000"/>
              <w:left w:val="single" w:sz="4" w:space="0" w:color="000000"/>
              <w:bottom w:val="single" w:sz="4" w:space="0" w:color="000000"/>
              <w:right w:val="single" w:sz="4" w:space="0" w:color="000000"/>
            </w:tcBorders>
          </w:tcPr>
          <w:p w14:paraId="6400A5FA"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6"/>
                <w:szCs w:val="16"/>
              </w:rPr>
            </w:pPr>
          </w:p>
        </w:tc>
      </w:tr>
      <w:tr w:rsidR="005E779A" w:rsidRPr="009D5A27" w14:paraId="3FF2C4B7" w14:textId="77777777" w:rsidTr="00C74CAD">
        <w:trPr>
          <w:trHeight w:val="421"/>
        </w:trPr>
        <w:tc>
          <w:tcPr>
            <w:tcW w:w="3561" w:type="dxa"/>
            <w:tcBorders>
              <w:top w:val="single" w:sz="4" w:space="0" w:color="000000"/>
              <w:left w:val="single" w:sz="4" w:space="0" w:color="000000"/>
              <w:bottom w:val="single" w:sz="4" w:space="0" w:color="000000"/>
              <w:right w:val="single" w:sz="4" w:space="0" w:color="000000"/>
            </w:tcBorders>
            <w:shd w:val="clear" w:color="auto" w:fill="D9D9D9"/>
          </w:tcPr>
          <w:p w14:paraId="128AC96D" w14:textId="77777777" w:rsidR="005E779A" w:rsidRPr="009D5A27" w:rsidRDefault="005E779A" w:rsidP="00C74CAD">
            <w:pPr>
              <w:pBdr>
                <w:top w:val="nil"/>
                <w:left w:val="nil"/>
                <w:bottom w:val="nil"/>
                <w:right w:val="nil"/>
                <w:between w:val="nil"/>
              </w:pBdr>
              <w:ind w:left="106"/>
              <w:rPr>
                <w:rFonts w:ascii="Verdana" w:eastAsia="Verdana" w:hAnsi="Verdana" w:cs="Verdana"/>
                <w:b/>
                <w:color w:val="000000"/>
                <w:sz w:val="16"/>
                <w:szCs w:val="16"/>
              </w:rPr>
            </w:pPr>
            <w:r w:rsidRPr="009D5A27">
              <w:rPr>
                <w:rFonts w:ascii="Verdana" w:eastAsia="Verdana" w:hAnsi="Verdana" w:cs="Verdana"/>
                <w:b/>
                <w:color w:val="000000"/>
                <w:sz w:val="16"/>
                <w:szCs w:val="16"/>
              </w:rPr>
              <w:t>Domicilio Comercial</w:t>
            </w:r>
          </w:p>
        </w:tc>
        <w:tc>
          <w:tcPr>
            <w:tcW w:w="4937" w:type="dxa"/>
            <w:tcBorders>
              <w:top w:val="single" w:sz="4" w:space="0" w:color="000000"/>
              <w:left w:val="single" w:sz="4" w:space="0" w:color="000000"/>
              <w:bottom w:val="single" w:sz="4" w:space="0" w:color="000000"/>
              <w:right w:val="single" w:sz="4" w:space="0" w:color="000000"/>
            </w:tcBorders>
          </w:tcPr>
          <w:p w14:paraId="715E0BAC"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6"/>
                <w:szCs w:val="16"/>
              </w:rPr>
            </w:pPr>
          </w:p>
        </w:tc>
      </w:tr>
      <w:tr w:rsidR="005E779A" w:rsidRPr="009D5A27" w14:paraId="2219592F" w14:textId="77777777" w:rsidTr="00C74CAD">
        <w:trPr>
          <w:trHeight w:val="422"/>
        </w:trPr>
        <w:tc>
          <w:tcPr>
            <w:tcW w:w="3561" w:type="dxa"/>
            <w:tcBorders>
              <w:top w:val="single" w:sz="4" w:space="0" w:color="000000"/>
              <w:left w:val="single" w:sz="4" w:space="0" w:color="000000"/>
              <w:bottom w:val="single" w:sz="4" w:space="0" w:color="000000"/>
              <w:right w:val="single" w:sz="4" w:space="0" w:color="000000"/>
            </w:tcBorders>
            <w:shd w:val="clear" w:color="auto" w:fill="D9D9D9"/>
          </w:tcPr>
          <w:p w14:paraId="5F716470" w14:textId="77777777" w:rsidR="005E779A" w:rsidRPr="009D5A27" w:rsidRDefault="005E779A" w:rsidP="00C74CAD">
            <w:pPr>
              <w:pBdr>
                <w:top w:val="nil"/>
                <w:left w:val="nil"/>
                <w:bottom w:val="nil"/>
                <w:right w:val="nil"/>
                <w:between w:val="nil"/>
              </w:pBdr>
              <w:spacing w:before="2"/>
              <w:ind w:left="106"/>
              <w:rPr>
                <w:rFonts w:ascii="Verdana" w:eastAsia="Verdana" w:hAnsi="Verdana" w:cs="Verdana"/>
                <w:b/>
                <w:color w:val="000000"/>
                <w:sz w:val="16"/>
                <w:szCs w:val="16"/>
              </w:rPr>
            </w:pPr>
            <w:r w:rsidRPr="009D5A27">
              <w:rPr>
                <w:rFonts w:ascii="Verdana" w:eastAsia="Verdana" w:hAnsi="Verdana" w:cs="Verdana"/>
                <w:b/>
                <w:color w:val="000000"/>
                <w:sz w:val="16"/>
                <w:szCs w:val="16"/>
              </w:rPr>
              <w:t>Comuna</w:t>
            </w:r>
          </w:p>
        </w:tc>
        <w:tc>
          <w:tcPr>
            <w:tcW w:w="4937" w:type="dxa"/>
            <w:tcBorders>
              <w:top w:val="single" w:sz="4" w:space="0" w:color="000000"/>
              <w:left w:val="single" w:sz="4" w:space="0" w:color="000000"/>
              <w:bottom w:val="single" w:sz="4" w:space="0" w:color="000000"/>
              <w:right w:val="single" w:sz="4" w:space="0" w:color="000000"/>
            </w:tcBorders>
          </w:tcPr>
          <w:p w14:paraId="1C27133A"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6"/>
                <w:szCs w:val="16"/>
              </w:rPr>
            </w:pPr>
          </w:p>
        </w:tc>
      </w:tr>
      <w:tr w:rsidR="005E779A" w:rsidRPr="009D5A27" w14:paraId="70561A3C" w14:textId="77777777" w:rsidTr="00C74CAD">
        <w:trPr>
          <w:trHeight w:val="685"/>
        </w:trPr>
        <w:tc>
          <w:tcPr>
            <w:tcW w:w="3561" w:type="dxa"/>
            <w:tcBorders>
              <w:top w:val="single" w:sz="4" w:space="0" w:color="000000"/>
              <w:left w:val="single" w:sz="4" w:space="0" w:color="000000"/>
              <w:bottom w:val="single" w:sz="4" w:space="0" w:color="000000"/>
              <w:right w:val="single" w:sz="4" w:space="0" w:color="000000"/>
            </w:tcBorders>
            <w:shd w:val="clear" w:color="auto" w:fill="D9D9D9"/>
          </w:tcPr>
          <w:p w14:paraId="417F33FF" w14:textId="77777777" w:rsidR="005E779A" w:rsidRPr="009D5A27" w:rsidRDefault="005E779A" w:rsidP="00C74CAD">
            <w:pPr>
              <w:pBdr>
                <w:top w:val="nil"/>
                <w:left w:val="nil"/>
                <w:bottom w:val="nil"/>
                <w:right w:val="nil"/>
                <w:between w:val="nil"/>
              </w:pBdr>
              <w:tabs>
                <w:tab w:val="left" w:pos="1226"/>
                <w:tab w:val="left" w:pos="1798"/>
              </w:tabs>
              <w:spacing w:before="2" w:line="257" w:lineRule="auto"/>
              <w:ind w:left="106" w:right="102"/>
              <w:rPr>
                <w:rFonts w:ascii="Verdana" w:eastAsia="Verdana" w:hAnsi="Verdana" w:cs="Verdana"/>
                <w:b/>
                <w:color w:val="000000"/>
                <w:sz w:val="16"/>
                <w:szCs w:val="16"/>
              </w:rPr>
            </w:pPr>
            <w:r w:rsidRPr="009D5A27">
              <w:rPr>
                <w:rFonts w:ascii="Verdana" w:eastAsia="Verdana" w:hAnsi="Verdana" w:cs="Verdana"/>
                <w:b/>
                <w:color w:val="000000"/>
                <w:sz w:val="16"/>
                <w:szCs w:val="16"/>
              </w:rPr>
              <w:t>Nombre</w:t>
            </w:r>
            <w:r w:rsidRPr="009D5A27">
              <w:rPr>
                <w:rFonts w:ascii="Verdana" w:eastAsia="Verdana" w:hAnsi="Verdana" w:cs="Verdana"/>
                <w:b/>
                <w:color w:val="000000"/>
                <w:sz w:val="16"/>
                <w:szCs w:val="16"/>
              </w:rPr>
              <w:tab/>
              <w:t>del</w:t>
            </w:r>
            <w:r w:rsidRPr="009D5A27">
              <w:rPr>
                <w:rFonts w:ascii="Verdana" w:eastAsia="Verdana" w:hAnsi="Verdana" w:cs="Verdana"/>
                <w:b/>
                <w:color w:val="000000"/>
                <w:sz w:val="16"/>
                <w:szCs w:val="16"/>
              </w:rPr>
              <w:tab/>
              <w:t>Representante Legal</w:t>
            </w:r>
          </w:p>
        </w:tc>
        <w:tc>
          <w:tcPr>
            <w:tcW w:w="4937" w:type="dxa"/>
            <w:tcBorders>
              <w:top w:val="single" w:sz="4" w:space="0" w:color="000000"/>
              <w:left w:val="single" w:sz="4" w:space="0" w:color="000000"/>
              <w:bottom w:val="single" w:sz="4" w:space="0" w:color="000000"/>
              <w:right w:val="single" w:sz="4" w:space="0" w:color="000000"/>
            </w:tcBorders>
          </w:tcPr>
          <w:p w14:paraId="47FA81E5"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6"/>
                <w:szCs w:val="16"/>
              </w:rPr>
            </w:pPr>
          </w:p>
        </w:tc>
      </w:tr>
      <w:tr w:rsidR="005E779A" w:rsidRPr="009D5A27" w14:paraId="5E2CA4E6" w14:textId="77777777" w:rsidTr="00C74CAD">
        <w:trPr>
          <w:trHeight w:val="682"/>
        </w:trPr>
        <w:tc>
          <w:tcPr>
            <w:tcW w:w="3561" w:type="dxa"/>
            <w:tcBorders>
              <w:top w:val="single" w:sz="4" w:space="0" w:color="000000"/>
              <w:left w:val="single" w:sz="4" w:space="0" w:color="000000"/>
              <w:bottom w:val="single" w:sz="4" w:space="0" w:color="000000"/>
              <w:right w:val="single" w:sz="4" w:space="0" w:color="000000"/>
            </w:tcBorders>
            <w:shd w:val="clear" w:color="auto" w:fill="D9D9D9"/>
          </w:tcPr>
          <w:p w14:paraId="32396D27" w14:textId="77777777" w:rsidR="005E779A" w:rsidRPr="009D5A27" w:rsidRDefault="005E779A" w:rsidP="00C74CAD">
            <w:pPr>
              <w:pBdr>
                <w:top w:val="nil"/>
                <w:left w:val="nil"/>
                <w:bottom w:val="nil"/>
                <w:right w:val="nil"/>
                <w:between w:val="nil"/>
              </w:pBdr>
              <w:tabs>
                <w:tab w:val="left" w:pos="1207"/>
                <w:tab w:val="left" w:pos="1803"/>
              </w:tabs>
              <w:spacing w:line="261" w:lineRule="auto"/>
              <w:ind w:left="106" w:right="97"/>
              <w:rPr>
                <w:rFonts w:ascii="Verdana" w:eastAsia="Verdana" w:hAnsi="Verdana" w:cs="Verdana"/>
                <w:b/>
                <w:color w:val="000000"/>
                <w:sz w:val="16"/>
                <w:szCs w:val="16"/>
              </w:rPr>
            </w:pPr>
            <w:r w:rsidRPr="009D5A27">
              <w:rPr>
                <w:rFonts w:ascii="Verdana" w:eastAsia="Verdana" w:hAnsi="Verdana" w:cs="Verdana"/>
                <w:b/>
                <w:color w:val="000000"/>
                <w:sz w:val="16"/>
                <w:szCs w:val="16"/>
              </w:rPr>
              <w:t>Correo</w:t>
            </w:r>
            <w:r w:rsidRPr="009D5A27">
              <w:rPr>
                <w:rFonts w:ascii="Verdana" w:eastAsia="Verdana" w:hAnsi="Verdana" w:cs="Verdana"/>
                <w:b/>
                <w:color w:val="000000"/>
                <w:sz w:val="16"/>
                <w:szCs w:val="16"/>
                <w:vertAlign w:val="superscript"/>
              </w:rPr>
              <w:t>1</w:t>
            </w:r>
            <w:r w:rsidRPr="009D5A27">
              <w:rPr>
                <w:rFonts w:ascii="Verdana" w:eastAsia="Verdana" w:hAnsi="Verdana" w:cs="Verdana"/>
                <w:b/>
                <w:color w:val="000000"/>
                <w:sz w:val="16"/>
                <w:szCs w:val="16"/>
                <w:vertAlign w:val="superscript"/>
              </w:rPr>
              <w:tab/>
            </w:r>
            <w:r w:rsidRPr="009D5A27">
              <w:rPr>
                <w:rFonts w:ascii="Verdana" w:eastAsia="Verdana" w:hAnsi="Verdana" w:cs="Verdana"/>
                <w:b/>
                <w:color w:val="000000"/>
                <w:sz w:val="16"/>
                <w:szCs w:val="16"/>
              </w:rPr>
              <w:t>del</w:t>
            </w:r>
            <w:r w:rsidRPr="009D5A27">
              <w:rPr>
                <w:rFonts w:ascii="Verdana" w:eastAsia="Verdana" w:hAnsi="Verdana" w:cs="Verdana"/>
                <w:b/>
                <w:color w:val="000000"/>
                <w:sz w:val="16"/>
                <w:szCs w:val="16"/>
              </w:rPr>
              <w:tab/>
              <w:t>Representante Legal</w:t>
            </w:r>
          </w:p>
        </w:tc>
        <w:tc>
          <w:tcPr>
            <w:tcW w:w="4937" w:type="dxa"/>
            <w:tcBorders>
              <w:top w:val="single" w:sz="4" w:space="0" w:color="000000"/>
              <w:left w:val="single" w:sz="4" w:space="0" w:color="000000"/>
              <w:bottom w:val="single" w:sz="4" w:space="0" w:color="000000"/>
              <w:right w:val="single" w:sz="4" w:space="0" w:color="000000"/>
            </w:tcBorders>
          </w:tcPr>
          <w:p w14:paraId="601D46A9"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6"/>
                <w:szCs w:val="16"/>
              </w:rPr>
            </w:pPr>
          </w:p>
        </w:tc>
      </w:tr>
      <w:tr w:rsidR="005E779A" w:rsidRPr="009D5A27" w14:paraId="723B8E13" w14:textId="77777777" w:rsidTr="00C74CAD">
        <w:trPr>
          <w:trHeight w:val="425"/>
        </w:trPr>
        <w:tc>
          <w:tcPr>
            <w:tcW w:w="3561" w:type="dxa"/>
            <w:tcBorders>
              <w:top w:val="single" w:sz="4" w:space="0" w:color="000000"/>
              <w:left w:val="single" w:sz="4" w:space="0" w:color="000000"/>
              <w:bottom w:val="single" w:sz="4" w:space="0" w:color="000000"/>
              <w:right w:val="single" w:sz="4" w:space="0" w:color="000000"/>
            </w:tcBorders>
            <w:shd w:val="clear" w:color="auto" w:fill="D9D9D9"/>
          </w:tcPr>
          <w:p w14:paraId="71BEEDC8" w14:textId="77777777" w:rsidR="005E779A" w:rsidRPr="009D5A27" w:rsidRDefault="005E779A" w:rsidP="00C74CAD">
            <w:pPr>
              <w:pBdr>
                <w:top w:val="nil"/>
                <w:left w:val="nil"/>
                <w:bottom w:val="nil"/>
                <w:right w:val="nil"/>
                <w:between w:val="nil"/>
              </w:pBdr>
              <w:spacing w:before="2"/>
              <w:ind w:left="106"/>
              <w:rPr>
                <w:rFonts w:ascii="Verdana" w:eastAsia="Verdana" w:hAnsi="Verdana" w:cs="Verdana"/>
                <w:b/>
                <w:color w:val="000000"/>
                <w:sz w:val="16"/>
                <w:szCs w:val="16"/>
              </w:rPr>
            </w:pPr>
            <w:r w:rsidRPr="009D5A27">
              <w:rPr>
                <w:rFonts w:ascii="Verdana" w:eastAsia="Verdana" w:hAnsi="Verdana" w:cs="Verdana"/>
                <w:b/>
                <w:color w:val="000000"/>
                <w:sz w:val="16"/>
                <w:szCs w:val="16"/>
              </w:rPr>
              <w:t>Rut</w:t>
            </w:r>
          </w:p>
        </w:tc>
        <w:tc>
          <w:tcPr>
            <w:tcW w:w="4937" w:type="dxa"/>
            <w:tcBorders>
              <w:top w:val="single" w:sz="4" w:space="0" w:color="000000"/>
              <w:left w:val="single" w:sz="4" w:space="0" w:color="000000"/>
              <w:bottom w:val="single" w:sz="4" w:space="0" w:color="000000"/>
              <w:right w:val="single" w:sz="4" w:space="0" w:color="000000"/>
            </w:tcBorders>
          </w:tcPr>
          <w:p w14:paraId="44B516E1"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6"/>
                <w:szCs w:val="16"/>
              </w:rPr>
            </w:pPr>
          </w:p>
        </w:tc>
      </w:tr>
      <w:tr w:rsidR="005E779A" w:rsidRPr="009D5A27" w14:paraId="1E8E2541" w14:textId="77777777" w:rsidTr="00C74CAD">
        <w:trPr>
          <w:trHeight w:val="682"/>
        </w:trPr>
        <w:tc>
          <w:tcPr>
            <w:tcW w:w="3561" w:type="dxa"/>
            <w:tcBorders>
              <w:top w:val="single" w:sz="4" w:space="0" w:color="000000"/>
              <w:left w:val="single" w:sz="4" w:space="0" w:color="000000"/>
              <w:bottom w:val="single" w:sz="4" w:space="0" w:color="000000"/>
              <w:right w:val="single" w:sz="4" w:space="0" w:color="000000"/>
            </w:tcBorders>
            <w:shd w:val="clear" w:color="auto" w:fill="D9D9D9"/>
          </w:tcPr>
          <w:p w14:paraId="71C67505" w14:textId="77777777" w:rsidR="005E779A" w:rsidRPr="009D5A27" w:rsidRDefault="005E779A" w:rsidP="00C74CAD">
            <w:pPr>
              <w:pBdr>
                <w:top w:val="nil"/>
                <w:left w:val="nil"/>
                <w:bottom w:val="nil"/>
                <w:right w:val="nil"/>
                <w:between w:val="nil"/>
              </w:pBdr>
              <w:spacing w:line="261" w:lineRule="auto"/>
              <w:ind w:left="106"/>
              <w:rPr>
                <w:rFonts w:ascii="Verdana" w:eastAsia="Verdana" w:hAnsi="Verdana" w:cs="Verdana"/>
                <w:b/>
                <w:color w:val="000000"/>
                <w:sz w:val="16"/>
                <w:szCs w:val="16"/>
              </w:rPr>
            </w:pPr>
            <w:r w:rsidRPr="009D5A27">
              <w:rPr>
                <w:rFonts w:ascii="Verdana" w:eastAsia="Verdana" w:hAnsi="Verdana" w:cs="Verdana"/>
                <w:b/>
                <w:color w:val="000000"/>
                <w:sz w:val="16"/>
                <w:szCs w:val="16"/>
              </w:rPr>
              <w:t>Nombre de la persona de contacto durante el proceso</w:t>
            </w:r>
          </w:p>
        </w:tc>
        <w:tc>
          <w:tcPr>
            <w:tcW w:w="4937" w:type="dxa"/>
            <w:tcBorders>
              <w:top w:val="single" w:sz="4" w:space="0" w:color="000000"/>
              <w:left w:val="single" w:sz="4" w:space="0" w:color="000000"/>
              <w:bottom w:val="single" w:sz="4" w:space="0" w:color="000000"/>
              <w:right w:val="single" w:sz="4" w:space="0" w:color="000000"/>
            </w:tcBorders>
          </w:tcPr>
          <w:p w14:paraId="65844669"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6"/>
                <w:szCs w:val="16"/>
              </w:rPr>
            </w:pPr>
          </w:p>
        </w:tc>
      </w:tr>
      <w:tr w:rsidR="005E779A" w:rsidRPr="009D5A27" w14:paraId="331F498D" w14:textId="77777777" w:rsidTr="00C74CAD">
        <w:trPr>
          <w:trHeight w:val="421"/>
        </w:trPr>
        <w:tc>
          <w:tcPr>
            <w:tcW w:w="3561" w:type="dxa"/>
            <w:tcBorders>
              <w:top w:val="single" w:sz="4" w:space="0" w:color="000000"/>
              <w:left w:val="single" w:sz="4" w:space="0" w:color="000000"/>
              <w:bottom w:val="single" w:sz="4" w:space="0" w:color="000000"/>
              <w:right w:val="single" w:sz="4" w:space="0" w:color="000000"/>
            </w:tcBorders>
            <w:shd w:val="clear" w:color="auto" w:fill="D9D9D9"/>
          </w:tcPr>
          <w:p w14:paraId="4E37F2CC" w14:textId="77777777" w:rsidR="005E779A" w:rsidRPr="009D5A27" w:rsidRDefault="005E779A" w:rsidP="00C74CAD">
            <w:pPr>
              <w:pBdr>
                <w:top w:val="nil"/>
                <w:left w:val="nil"/>
                <w:bottom w:val="nil"/>
                <w:right w:val="nil"/>
                <w:between w:val="nil"/>
              </w:pBdr>
              <w:spacing w:before="2"/>
              <w:ind w:left="106"/>
              <w:rPr>
                <w:rFonts w:ascii="Verdana" w:eastAsia="Verdana" w:hAnsi="Verdana" w:cs="Verdana"/>
                <w:b/>
                <w:color w:val="000000"/>
                <w:sz w:val="16"/>
                <w:szCs w:val="16"/>
              </w:rPr>
            </w:pPr>
            <w:r w:rsidRPr="009D5A27">
              <w:rPr>
                <w:rFonts w:ascii="Verdana" w:eastAsia="Verdana" w:hAnsi="Verdana" w:cs="Verdana"/>
                <w:b/>
                <w:color w:val="000000"/>
                <w:sz w:val="16"/>
                <w:szCs w:val="16"/>
              </w:rPr>
              <w:t>Rut</w:t>
            </w:r>
          </w:p>
        </w:tc>
        <w:tc>
          <w:tcPr>
            <w:tcW w:w="4937" w:type="dxa"/>
            <w:tcBorders>
              <w:top w:val="single" w:sz="4" w:space="0" w:color="000000"/>
              <w:left w:val="single" w:sz="4" w:space="0" w:color="000000"/>
              <w:bottom w:val="single" w:sz="4" w:space="0" w:color="000000"/>
              <w:right w:val="single" w:sz="4" w:space="0" w:color="000000"/>
            </w:tcBorders>
          </w:tcPr>
          <w:p w14:paraId="536A6130"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6"/>
                <w:szCs w:val="16"/>
              </w:rPr>
            </w:pPr>
          </w:p>
        </w:tc>
      </w:tr>
      <w:tr w:rsidR="005E779A" w:rsidRPr="009D5A27" w14:paraId="64D7706F" w14:textId="77777777" w:rsidTr="00C74CAD">
        <w:trPr>
          <w:trHeight w:val="686"/>
        </w:trPr>
        <w:tc>
          <w:tcPr>
            <w:tcW w:w="3561" w:type="dxa"/>
            <w:tcBorders>
              <w:top w:val="single" w:sz="4" w:space="0" w:color="000000"/>
              <w:left w:val="single" w:sz="4" w:space="0" w:color="000000"/>
              <w:bottom w:val="single" w:sz="4" w:space="0" w:color="000000"/>
              <w:right w:val="single" w:sz="4" w:space="0" w:color="000000"/>
            </w:tcBorders>
            <w:shd w:val="clear" w:color="auto" w:fill="D9D9D9"/>
          </w:tcPr>
          <w:p w14:paraId="52557B44" w14:textId="77777777" w:rsidR="005E779A" w:rsidRPr="009D5A27" w:rsidRDefault="005E779A" w:rsidP="00C74CAD">
            <w:pPr>
              <w:pBdr>
                <w:top w:val="nil"/>
                <w:left w:val="nil"/>
                <w:bottom w:val="nil"/>
                <w:right w:val="nil"/>
                <w:between w:val="nil"/>
              </w:pBdr>
              <w:tabs>
                <w:tab w:val="left" w:pos="1390"/>
                <w:tab w:val="left" w:pos="3174"/>
              </w:tabs>
              <w:spacing w:before="2" w:line="257" w:lineRule="auto"/>
              <w:ind w:left="106" w:right="101"/>
              <w:rPr>
                <w:rFonts w:ascii="Verdana" w:eastAsia="Verdana" w:hAnsi="Verdana" w:cs="Verdana"/>
                <w:b/>
                <w:color w:val="000000"/>
                <w:sz w:val="16"/>
                <w:szCs w:val="16"/>
              </w:rPr>
            </w:pPr>
            <w:r w:rsidRPr="009D5A27">
              <w:rPr>
                <w:rFonts w:ascii="Verdana" w:eastAsia="Verdana" w:hAnsi="Verdana" w:cs="Verdana"/>
                <w:b/>
                <w:color w:val="000000"/>
                <w:sz w:val="16"/>
                <w:szCs w:val="16"/>
              </w:rPr>
              <w:t>Correo</w:t>
            </w:r>
            <w:r w:rsidRPr="009D5A27">
              <w:rPr>
                <w:rFonts w:ascii="Verdana" w:eastAsia="Verdana" w:hAnsi="Verdana" w:cs="Verdana"/>
                <w:b/>
                <w:color w:val="000000"/>
                <w:sz w:val="16"/>
                <w:szCs w:val="16"/>
              </w:rPr>
              <w:tab/>
              <w:t>electrónico</w:t>
            </w:r>
            <w:r w:rsidRPr="009D5A27">
              <w:rPr>
                <w:rFonts w:ascii="Verdana" w:eastAsia="Verdana" w:hAnsi="Verdana" w:cs="Verdana"/>
                <w:b/>
                <w:color w:val="000000"/>
                <w:sz w:val="16"/>
                <w:szCs w:val="16"/>
              </w:rPr>
              <w:tab/>
              <w:t>de contacto</w:t>
            </w:r>
          </w:p>
        </w:tc>
        <w:tc>
          <w:tcPr>
            <w:tcW w:w="4937" w:type="dxa"/>
            <w:tcBorders>
              <w:top w:val="single" w:sz="4" w:space="0" w:color="000000"/>
              <w:left w:val="single" w:sz="4" w:space="0" w:color="000000"/>
              <w:bottom w:val="single" w:sz="4" w:space="0" w:color="000000"/>
              <w:right w:val="single" w:sz="4" w:space="0" w:color="000000"/>
            </w:tcBorders>
          </w:tcPr>
          <w:p w14:paraId="3466BFC3"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6"/>
                <w:szCs w:val="16"/>
              </w:rPr>
            </w:pPr>
          </w:p>
        </w:tc>
      </w:tr>
      <w:tr w:rsidR="005E779A" w:rsidRPr="009D5A27" w14:paraId="61DE89CE" w14:textId="77777777" w:rsidTr="00C74CAD">
        <w:trPr>
          <w:trHeight w:val="418"/>
        </w:trPr>
        <w:tc>
          <w:tcPr>
            <w:tcW w:w="3561" w:type="dxa"/>
            <w:tcBorders>
              <w:top w:val="single" w:sz="4" w:space="0" w:color="000000"/>
              <w:left w:val="single" w:sz="4" w:space="0" w:color="000000"/>
              <w:bottom w:val="single" w:sz="4" w:space="0" w:color="000000"/>
              <w:right w:val="single" w:sz="4" w:space="0" w:color="000000"/>
            </w:tcBorders>
            <w:shd w:val="clear" w:color="auto" w:fill="D9D9D9"/>
          </w:tcPr>
          <w:p w14:paraId="38012EF0" w14:textId="77777777" w:rsidR="005E779A" w:rsidRPr="009D5A27" w:rsidRDefault="005E779A" w:rsidP="00C74CAD">
            <w:pPr>
              <w:pBdr>
                <w:top w:val="nil"/>
                <w:left w:val="nil"/>
                <w:bottom w:val="nil"/>
                <w:right w:val="nil"/>
                <w:between w:val="nil"/>
              </w:pBdr>
              <w:ind w:left="106"/>
              <w:rPr>
                <w:rFonts w:ascii="Verdana" w:eastAsia="Verdana" w:hAnsi="Verdana" w:cs="Verdana"/>
                <w:b/>
                <w:color w:val="000000"/>
                <w:sz w:val="16"/>
                <w:szCs w:val="16"/>
              </w:rPr>
            </w:pPr>
            <w:r w:rsidRPr="009D5A27">
              <w:rPr>
                <w:rFonts w:ascii="Verdana" w:eastAsia="Verdana" w:hAnsi="Verdana" w:cs="Verdana"/>
                <w:b/>
                <w:color w:val="000000"/>
                <w:sz w:val="16"/>
                <w:szCs w:val="16"/>
              </w:rPr>
              <w:t>Teléfono de contacto</w:t>
            </w:r>
          </w:p>
        </w:tc>
        <w:tc>
          <w:tcPr>
            <w:tcW w:w="4937" w:type="dxa"/>
            <w:tcBorders>
              <w:top w:val="single" w:sz="4" w:space="0" w:color="000000"/>
              <w:left w:val="single" w:sz="4" w:space="0" w:color="000000"/>
              <w:bottom w:val="single" w:sz="4" w:space="0" w:color="000000"/>
              <w:right w:val="single" w:sz="4" w:space="0" w:color="000000"/>
            </w:tcBorders>
          </w:tcPr>
          <w:p w14:paraId="20727426"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6"/>
                <w:szCs w:val="16"/>
              </w:rPr>
            </w:pPr>
          </w:p>
        </w:tc>
      </w:tr>
    </w:tbl>
    <w:p w14:paraId="31597FED" w14:textId="77777777" w:rsidR="005E779A" w:rsidRDefault="005E779A" w:rsidP="005E779A">
      <w:pPr>
        <w:ind w:left="820"/>
        <w:rPr>
          <w:rFonts w:ascii="Verdana" w:eastAsia="Verdana" w:hAnsi="Verdana" w:cs="Verdana"/>
          <w:b/>
          <w:sz w:val="20"/>
          <w:szCs w:val="20"/>
        </w:rPr>
      </w:pPr>
      <w:r>
        <w:rPr>
          <w:rFonts w:ascii="Verdana" w:eastAsia="Verdana" w:hAnsi="Verdana" w:cs="Verdana"/>
          <w:b/>
          <w:sz w:val="20"/>
          <w:szCs w:val="20"/>
          <w:u w:val="single"/>
        </w:rPr>
        <w:t>Identificación del oferente persona natural:</w:t>
      </w:r>
    </w:p>
    <w:tbl>
      <w:tblPr>
        <w:tblW w:w="8498" w:type="dxa"/>
        <w:tblInd w:w="830" w:type="dxa"/>
        <w:tblLayout w:type="fixed"/>
        <w:tblLook w:val="0000" w:firstRow="0" w:lastRow="0" w:firstColumn="0" w:lastColumn="0" w:noHBand="0" w:noVBand="0"/>
      </w:tblPr>
      <w:tblGrid>
        <w:gridCol w:w="3541"/>
        <w:gridCol w:w="4957"/>
      </w:tblGrid>
      <w:tr w:rsidR="005E779A" w14:paraId="76EDC101" w14:textId="77777777" w:rsidTr="00C74CAD">
        <w:trPr>
          <w:trHeight w:val="421"/>
        </w:trPr>
        <w:tc>
          <w:tcPr>
            <w:tcW w:w="3541" w:type="dxa"/>
            <w:tcBorders>
              <w:top w:val="single" w:sz="4" w:space="0" w:color="000000"/>
              <w:left w:val="single" w:sz="4" w:space="0" w:color="000000"/>
              <w:bottom w:val="single" w:sz="4" w:space="0" w:color="000000"/>
              <w:right w:val="single" w:sz="4" w:space="0" w:color="000000"/>
            </w:tcBorders>
            <w:shd w:val="clear" w:color="auto" w:fill="D9D9D9"/>
          </w:tcPr>
          <w:p w14:paraId="38345B6D" w14:textId="77777777" w:rsidR="005E779A" w:rsidRPr="00B33F2C" w:rsidRDefault="005E779A" w:rsidP="00C74CAD">
            <w:pPr>
              <w:pBdr>
                <w:top w:val="nil"/>
                <w:left w:val="nil"/>
                <w:bottom w:val="nil"/>
                <w:right w:val="nil"/>
                <w:between w:val="nil"/>
              </w:pBdr>
              <w:ind w:left="106"/>
              <w:rPr>
                <w:rFonts w:ascii="Verdana" w:eastAsia="Verdana" w:hAnsi="Verdana" w:cs="Verdana"/>
                <w:b/>
                <w:color w:val="000000"/>
                <w:sz w:val="18"/>
                <w:szCs w:val="18"/>
              </w:rPr>
            </w:pPr>
            <w:r w:rsidRPr="00B33F2C">
              <w:rPr>
                <w:rFonts w:ascii="Verdana" w:eastAsia="Verdana" w:hAnsi="Verdana" w:cs="Verdana"/>
                <w:b/>
                <w:color w:val="000000"/>
                <w:sz w:val="18"/>
                <w:szCs w:val="18"/>
              </w:rPr>
              <w:t>Nombre</w:t>
            </w:r>
          </w:p>
        </w:tc>
        <w:tc>
          <w:tcPr>
            <w:tcW w:w="4957" w:type="dxa"/>
            <w:tcBorders>
              <w:top w:val="single" w:sz="4" w:space="0" w:color="000000"/>
              <w:left w:val="single" w:sz="4" w:space="0" w:color="000000"/>
              <w:bottom w:val="single" w:sz="4" w:space="0" w:color="000000"/>
              <w:right w:val="single" w:sz="4" w:space="0" w:color="000000"/>
            </w:tcBorders>
          </w:tcPr>
          <w:p w14:paraId="4BA43E10"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r w:rsidR="005E779A" w14:paraId="5B66234A" w14:textId="77777777" w:rsidTr="00C74CAD">
        <w:trPr>
          <w:trHeight w:val="421"/>
        </w:trPr>
        <w:tc>
          <w:tcPr>
            <w:tcW w:w="3541" w:type="dxa"/>
            <w:tcBorders>
              <w:top w:val="single" w:sz="4" w:space="0" w:color="000000"/>
              <w:left w:val="single" w:sz="4" w:space="0" w:color="000000"/>
              <w:bottom w:val="single" w:sz="4" w:space="0" w:color="000000"/>
              <w:right w:val="single" w:sz="4" w:space="0" w:color="000000"/>
            </w:tcBorders>
            <w:shd w:val="clear" w:color="auto" w:fill="D9D9D9"/>
          </w:tcPr>
          <w:p w14:paraId="1A12315C" w14:textId="77777777" w:rsidR="005E779A" w:rsidRPr="00B33F2C" w:rsidRDefault="005E779A" w:rsidP="00C74CAD">
            <w:pPr>
              <w:pBdr>
                <w:top w:val="nil"/>
                <w:left w:val="nil"/>
                <w:bottom w:val="nil"/>
                <w:right w:val="nil"/>
                <w:between w:val="nil"/>
              </w:pBdr>
              <w:ind w:left="106"/>
              <w:rPr>
                <w:rFonts w:ascii="Verdana" w:eastAsia="Verdana" w:hAnsi="Verdana" w:cs="Verdana"/>
                <w:b/>
                <w:color w:val="000000"/>
                <w:sz w:val="18"/>
                <w:szCs w:val="18"/>
              </w:rPr>
            </w:pPr>
            <w:r w:rsidRPr="00B33F2C">
              <w:rPr>
                <w:rFonts w:ascii="Verdana" w:eastAsia="Verdana" w:hAnsi="Verdana" w:cs="Verdana"/>
                <w:b/>
                <w:color w:val="000000"/>
                <w:sz w:val="18"/>
                <w:szCs w:val="18"/>
              </w:rPr>
              <w:t>Rut</w:t>
            </w:r>
          </w:p>
        </w:tc>
        <w:tc>
          <w:tcPr>
            <w:tcW w:w="4957" w:type="dxa"/>
            <w:tcBorders>
              <w:top w:val="single" w:sz="4" w:space="0" w:color="000000"/>
              <w:left w:val="single" w:sz="4" w:space="0" w:color="000000"/>
              <w:bottom w:val="single" w:sz="4" w:space="0" w:color="000000"/>
              <w:right w:val="single" w:sz="4" w:space="0" w:color="000000"/>
            </w:tcBorders>
          </w:tcPr>
          <w:p w14:paraId="46FC62C6"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r w:rsidR="005E779A" w14:paraId="6E5F7BFA" w14:textId="77777777" w:rsidTr="00C74CAD">
        <w:trPr>
          <w:trHeight w:val="422"/>
        </w:trPr>
        <w:tc>
          <w:tcPr>
            <w:tcW w:w="3541" w:type="dxa"/>
            <w:tcBorders>
              <w:top w:val="single" w:sz="4" w:space="0" w:color="000000"/>
              <w:left w:val="single" w:sz="4" w:space="0" w:color="000000"/>
              <w:bottom w:val="single" w:sz="4" w:space="0" w:color="000000"/>
              <w:right w:val="single" w:sz="4" w:space="0" w:color="000000"/>
            </w:tcBorders>
            <w:shd w:val="clear" w:color="auto" w:fill="D9D9D9"/>
          </w:tcPr>
          <w:p w14:paraId="7864B428" w14:textId="77777777" w:rsidR="005E779A" w:rsidRPr="00B33F2C" w:rsidRDefault="005E779A" w:rsidP="00C74CAD">
            <w:pPr>
              <w:pBdr>
                <w:top w:val="nil"/>
                <w:left w:val="nil"/>
                <w:bottom w:val="nil"/>
                <w:right w:val="nil"/>
                <w:between w:val="nil"/>
              </w:pBdr>
              <w:ind w:left="106"/>
              <w:rPr>
                <w:rFonts w:ascii="Verdana" w:eastAsia="Verdana" w:hAnsi="Verdana" w:cs="Verdana"/>
                <w:b/>
                <w:color w:val="000000"/>
                <w:sz w:val="18"/>
                <w:szCs w:val="18"/>
              </w:rPr>
            </w:pPr>
            <w:r w:rsidRPr="00B33F2C">
              <w:rPr>
                <w:rFonts w:ascii="Verdana" w:eastAsia="Verdana" w:hAnsi="Verdana" w:cs="Verdana"/>
                <w:b/>
                <w:color w:val="000000"/>
                <w:sz w:val="18"/>
                <w:szCs w:val="18"/>
              </w:rPr>
              <w:t>Domicilio Comercial</w:t>
            </w:r>
          </w:p>
        </w:tc>
        <w:tc>
          <w:tcPr>
            <w:tcW w:w="4957" w:type="dxa"/>
            <w:tcBorders>
              <w:top w:val="single" w:sz="4" w:space="0" w:color="000000"/>
              <w:left w:val="single" w:sz="4" w:space="0" w:color="000000"/>
              <w:bottom w:val="single" w:sz="4" w:space="0" w:color="000000"/>
              <w:right w:val="single" w:sz="4" w:space="0" w:color="000000"/>
            </w:tcBorders>
          </w:tcPr>
          <w:p w14:paraId="4A606069"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r w:rsidR="005E779A" w14:paraId="28CA397D" w14:textId="77777777" w:rsidTr="00C74CAD">
        <w:trPr>
          <w:trHeight w:val="422"/>
        </w:trPr>
        <w:tc>
          <w:tcPr>
            <w:tcW w:w="3541" w:type="dxa"/>
            <w:tcBorders>
              <w:top w:val="single" w:sz="4" w:space="0" w:color="000000"/>
              <w:left w:val="single" w:sz="4" w:space="0" w:color="000000"/>
              <w:bottom w:val="single" w:sz="4" w:space="0" w:color="000000"/>
              <w:right w:val="single" w:sz="4" w:space="0" w:color="000000"/>
            </w:tcBorders>
            <w:shd w:val="clear" w:color="auto" w:fill="D9D9D9"/>
          </w:tcPr>
          <w:p w14:paraId="60240BDF" w14:textId="77777777" w:rsidR="005E779A" w:rsidRPr="00B33F2C" w:rsidRDefault="005E779A" w:rsidP="00C74CAD">
            <w:pPr>
              <w:pBdr>
                <w:top w:val="nil"/>
                <w:left w:val="nil"/>
                <w:bottom w:val="nil"/>
                <w:right w:val="nil"/>
                <w:between w:val="nil"/>
              </w:pBdr>
              <w:spacing w:line="242" w:lineRule="auto"/>
              <w:ind w:left="106"/>
              <w:rPr>
                <w:rFonts w:ascii="Verdana" w:eastAsia="Verdana" w:hAnsi="Verdana" w:cs="Verdana"/>
                <w:b/>
                <w:color w:val="000000"/>
                <w:sz w:val="18"/>
                <w:szCs w:val="18"/>
              </w:rPr>
            </w:pPr>
            <w:r w:rsidRPr="00B33F2C">
              <w:rPr>
                <w:rFonts w:ascii="Verdana" w:eastAsia="Verdana" w:hAnsi="Verdana" w:cs="Verdana"/>
                <w:b/>
                <w:color w:val="000000"/>
                <w:sz w:val="18"/>
                <w:szCs w:val="18"/>
              </w:rPr>
              <w:t>Comuna</w:t>
            </w:r>
          </w:p>
        </w:tc>
        <w:tc>
          <w:tcPr>
            <w:tcW w:w="4957" w:type="dxa"/>
            <w:tcBorders>
              <w:top w:val="single" w:sz="4" w:space="0" w:color="000000"/>
              <w:left w:val="single" w:sz="4" w:space="0" w:color="000000"/>
              <w:bottom w:val="single" w:sz="4" w:space="0" w:color="000000"/>
              <w:right w:val="single" w:sz="4" w:space="0" w:color="000000"/>
            </w:tcBorders>
          </w:tcPr>
          <w:p w14:paraId="61E85322"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r w:rsidR="005E779A" w14:paraId="22AC08F4" w14:textId="77777777" w:rsidTr="00C74CAD">
        <w:trPr>
          <w:trHeight w:val="686"/>
        </w:trPr>
        <w:tc>
          <w:tcPr>
            <w:tcW w:w="3541" w:type="dxa"/>
            <w:tcBorders>
              <w:top w:val="single" w:sz="4" w:space="0" w:color="000000"/>
              <w:left w:val="single" w:sz="4" w:space="0" w:color="000000"/>
              <w:bottom w:val="single" w:sz="4" w:space="0" w:color="000000"/>
              <w:right w:val="single" w:sz="4" w:space="0" w:color="000000"/>
            </w:tcBorders>
            <w:shd w:val="clear" w:color="auto" w:fill="D9D9D9"/>
          </w:tcPr>
          <w:p w14:paraId="710C26BB" w14:textId="77777777" w:rsidR="005E779A" w:rsidRPr="00B33F2C" w:rsidRDefault="005E779A" w:rsidP="00C74CAD">
            <w:pPr>
              <w:pBdr>
                <w:top w:val="nil"/>
                <w:left w:val="nil"/>
                <w:bottom w:val="nil"/>
                <w:right w:val="nil"/>
                <w:between w:val="nil"/>
              </w:pBdr>
              <w:spacing w:line="261" w:lineRule="auto"/>
              <w:ind w:left="106"/>
              <w:rPr>
                <w:rFonts w:ascii="Verdana" w:eastAsia="Verdana" w:hAnsi="Verdana" w:cs="Verdana"/>
                <w:b/>
                <w:color w:val="000000"/>
                <w:sz w:val="18"/>
                <w:szCs w:val="18"/>
              </w:rPr>
            </w:pPr>
            <w:r w:rsidRPr="00B33F2C">
              <w:rPr>
                <w:rFonts w:ascii="Verdana" w:eastAsia="Verdana" w:hAnsi="Verdana" w:cs="Verdana"/>
                <w:b/>
                <w:color w:val="000000"/>
                <w:sz w:val="18"/>
                <w:szCs w:val="18"/>
              </w:rPr>
              <w:t>Nombre de la persona de contacto durante el proceso</w:t>
            </w:r>
          </w:p>
        </w:tc>
        <w:tc>
          <w:tcPr>
            <w:tcW w:w="4957" w:type="dxa"/>
            <w:tcBorders>
              <w:top w:val="single" w:sz="4" w:space="0" w:color="000000"/>
              <w:left w:val="single" w:sz="4" w:space="0" w:color="000000"/>
              <w:bottom w:val="single" w:sz="4" w:space="0" w:color="000000"/>
              <w:right w:val="single" w:sz="4" w:space="0" w:color="000000"/>
            </w:tcBorders>
          </w:tcPr>
          <w:p w14:paraId="7A36C838"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r w:rsidR="005E779A" w14:paraId="24B23A7F" w14:textId="77777777" w:rsidTr="00C74CAD">
        <w:trPr>
          <w:trHeight w:val="421"/>
        </w:trPr>
        <w:tc>
          <w:tcPr>
            <w:tcW w:w="3541" w:type="dxa"/>
            <w:tcBorders>
              <w:top w:val="single" w:sz="4" w:space="0" w:color="000000"/>
              <w:left w:val="single" w:sz="4" w:space="0" w:color="000000"/>
              <w:bottom w:val="single" w:sz="4" w:space="0" w:color="000000"/>
              <w:right w:val="single" w:sz="4" w:space="0" w:color="000000"/>
            </w:tcBorders>
            <w:shd w:val="clear" w:color="auto" w:fill="D9D9D9"/>
          </w:tcPr>
          <w:p w14:paraId="3CE02ED0" w14:textId="77777777" w:rsidR="005E779A" w:rsidRPr="00B33F2C" w:rsidRDefault="005E779A" w:rsidP="00C74CAD">
            <w:pPr>
              <w:pBdr>
                <w:top w:val="nil"/>
                <w:left w:val="nil"/>
                <w:bottom w:val="nil"/>
                <w:right w:val="nil"/>
                <w:between w:val="nil"/>
              </w:pBdr>
              <w:ind w:left="106"/>
              <w:rPr>
                <w:rFonts w:ascii="Verdana" w:eastAsia="Verdana" w:hAnsi="Verdana" w:cs="Verdana"/>
                <w:b/>
                <w:color w:val="000000"/>
                <w:sz w:val="18"/>
                <w:szCs w:val="18"/>
              </w:rPr>
            </w:pPr>
            <w:r w:rsidRPr="00B33F2C">
              <w:rPr>
                <w:rFonts w:ascii="Verdana" w:eastAsia="Verdana" w:hAnsi="Verdana" w:cs="Verdana"/>
                <w:b/>
                <w:color w:val="000000"/>
                <w:sz w:val="18"/>
                <w:szCs w:val="18"/>
              </w:rPr>
              <w:t>Rut:</w:t>
            </w:r>
          </w:p>
        </w:tc>
        <w:tc>
          <w:tcPr>
            <w:tcW w:w="4957" w:type="dxa"/>
            <w:tcBorders>
              <w:top w:val="single" w:sz="4" w:space="0" w:color="000000"/>
              <w:left w:val="single" w:sz="4" w:space="0" w:color="000000"/>
              <w:bottom w:val="single" w:sz="4" w:space="0" w:color="000000"/>
              <w:right w:val="single" w:sz="4" w:space="0" w:color="000000"/>
            </w:tcBorders>
          </w:tcPr>
          <w:p w14:paraId="7F70C7E9"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r w:rsidR="005E779A" w14:paraId="1056A74E" w14:textId="77777777" w:rsidTr="00C74CAD">
        <w:trPr>
          <w:trHeight w:val="682"/>
        </w:trPr>
        <w:tc>
          <w:tcPr>
            <w:tcW w:w="3541" w:type="dxa"/>
            <w:tcBorders>
              <w:top w:val="single" w:sz="4" w:space="0" w:color="000000"/>
              <w:left w:val="single" w:sz="4" w:space="0" w:color="000000"/>
              <w:bottom w:val="single" w:sz="4" w:space="0" w:color="000000"/>
              <w:right w:val="single" w:sz="4" w:space="0" w:color="000000"/>
            </w:tcBorders>
            <w:shd w:val="clear" w:color="auto" w:fill="D9D9D9"/>
          </w:tcPr>
          <w:p w14:paraId="647ACF8F" w14:textId="77777777" w:rsidR="005E779A" w:rsidRPr="00B33F2C" w:rsidRDefault="005E779A" w:rsidP="00C74CAD">
            <w:pPr>
              <w:pBdr>
                <w:top w:val="nil"/>
                <w:left w:val="nil"/>
                <w:bottom w:val="nil"/>
                <w:right w:val="nil"/>
                <w:between w:val="nil"/>
              </w:pBdr>
              <w:tabs>
                <w:tab w:val="left" w:pos="1382"/>
                <w:tab w:val="left" w:pos="3153"/>
              </w:tabs>
              <w:spacing w:line="261" w:lineRule="auto"/>
              <w:ind w:left="106" w:right="102"/>
              <w:rPr>
                <w:rFonts w:ascii="Verdana" w:eastAsia="Verdana" w:hAnsi="Verdana" w:cs="Verdana"/>
                <w:b/>
                <w:color w:val="000000"/>
                <w:sz w:val="18"/>
                <w:szCs w:val="18"/>
              </w:rPr>
            </w:pPr>
            <w:r w:rsidRPr="00B33F2C">
              <w:rPr>
                <w:rFonts w:ascii="Verdana" w:eastAsia="Verdana" w:hAnsi="Verdana" w:cs="Verdana"/>
                <w:b/>
                <w:color w:val="000000"/>
                <w:sz w:val="18"/>
                <w:szCs w:val="18"/>
              </w:rPr>
              <w:t>Correo</w:t>
            </w:r>
            <w:r w:rsidRPr="00B33F2C">
              <w:rPr>
                <w:rFonts w:ascii="Verdana" w:eastAsia="Verdana" w:hAnsi="Verdana" w:cs="Verdana"/>
                <w:b/>
                <w:color w:val="000000"/>
                <w:sz w:val="18"/>
                <w:szCs w:val="18"/>
              </w:rPr>
              <w:tab/>
              <w:t>electrónico</w:t>
            </w:r>
            <w:r w:rsidRPr="00B33F2C">
              <w:rPr>
                <w:rFonts w:ascii="Verdana" w:eastAsia="Verdana" w:hAnsi="Verdana" w:cs="Verdana"/>
                <w:b/>
                <w:color w:val="000000"/>
                <w:sz w:val="18"/>
                <w:szCs w:val="18"/>
              </w:rPr>
              <w:tab/>
              <w:t>de contacto</w:t>
            </w:r>
          </w:p>
        </w:tc>
        <w:tc>
          <w:tcPr>
            <w:tcW w:w="4957" w:type="dxa"/>
            <w:tcBorders>
              <w:top w:val="single" w:sz="4" w:space="0" w:color="000000"/>
              <w:left w:val="single" w:sz="4" w:space="0" w:color="000000"/>
              <w:bottom w:val="single" w:sz="4" w:space="0" w:color="000000"/>
              <w:right w:val="single" w:sz="4" w:space="0" w:color="000000"/>
            </w:tcBorders>
          </w:tcPr>
          <w:p w14:paraId="56798E58"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r w:rsidR="005E779A" w14:paraId="0A2466EC" w14:textId="77777777" w:rsidTr="00C74CAD">
        <w:trPr>
          <w:trHeight w:val="422"/>
        </w:trPr>
        <w:tc>
          <w:tcPr>
            <w:tcW w:w="3541" w:type="dxa"/>
            <w:tcBorders>
              <w:top w:val="single" w:sz="4" w:space="0" w:color="000000"/>
              <w:left w:val="single" w:sz="4" w:space="0" w:color="000000"/>
              <w:bottom w:val="single" w:sz="4" w:space="0" w:color="000000"/>
              <w:right w:val="single" w:sz="4" w:space="0" w:color="000000"/>
            </w:tcBorders>
            <w:shd w:val="clear" w:color="auto" w:fill="D9D9D9"/>
          </w:tcPr>
          <w:p w14:paraId="675D0CF0" w14:textId="77777777" w:rsidR="005E779A" w:rsidRPr="00B33F2C" w:rsidRDefault="005E779A" w:rsidP="00C74CAD">
            <w:pPr>
              <w:pBdr>
                <w:top w:val="nil"/>
                <w:left w:val="nil"/>
                <w:bottom w:val="nil"/>
                <w:right w:val="nil"/>
                <w:between w:val="nil"/>
              </w:pBdr>
              <w:spacing w:before="1"/>
              <w:ind w:left="106"/>
              <w:rPr>
                <w:rFonts w:ascii="Verdana" w:eastAsia="Verdana" w:hAnsi="Verdana" w:cs="Verdana"/>
                <w:b/>
                <w:color w:val="000000"/>
                <w:sz w:val="18"/>
                <w:szCs w:val="18"/>
              </w:rPr>
            </w:pPr>
            <w:r w:rsidRPr="00B33F2C">
              <w:rPr>
                <w:rFonts w:ascii="Verdana" w:eastAsia="Verdana" w:hAnsi="Verdana" w:cs="Verdana"/>
                <w:b/>
                <w:color w:val="000000"/>
                <w:sz w:val="18"/>
                <w:szCs w:val="18"/>
              </w:rPr>
              <w:t>Teléfono de contacto</w:t>
            </w:r>
          </w:p>
        </w:tc>
        <w:tc>
          <w:tcPr>
            <w:tcW w:w="4957" w:type="dxa"/>
            <w:tcBorders>
              <w:top w:val="single" w:sz="4" w:space="0" w:color="000000"/>
              <w:left w:val="single" w:sz="4" w:space="0" w:color="000000"/>
              <w:bottom w:val="single" w:sz="4" w:space="0" w:color="000000"/>
              <w:right w:val="single" w:sz="4" w:space="0" w:color="000000"/>
            </w:tcBorders>
          </w:tcPr>
          <w:p w14:paraId="77C63677"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bl>
    <w:p w14:paraId="318D3098" w14:textId="77777777" w:rsidR="005E779A" w:rsidRDefault="005E779A" w:rsidP="005E779A">
      <w:pPr>
        <w:rPr>
          <w:rFonts w:ascii="Verdana" w:eastAsia="Verdana" w:hAnsi="Verdana" w:cs="Verdana"/>
          <w:b/>
          <w:color w:val="000000"/>
          <w:sz w:val="20"/>
          <w:szCs w:val="20"/>
        </w:rPr>
      </w:pPr>
    </w:p>
    <w:p w14:paraId="108E0E4A" w14:textId="77777777" w:rsidR="005E779A" w:rsidRDefault="005E779A" w:rsidP="005E779A">
      <w:pPr>
        <w:tabs>
          <w:tab w:val="left" w:pos="2135"/>
          <w:tab w:val="left" w:pos="3179"/>
          <w:tab w:val="left" w:pos="4794"/>
          <w:tab w:val="left" w:pos="5869"/>
          <w:tab w:val="left" w:pos="8387"/>
        </w:tabs>
        <w:ind w:left="820"/>
        <w:rPr>
          <w:rFonts w:ascii="Verdana" w:eastAsia="Verdana" w:hAnsi="Verdana" w:cs="Verdana"/>
          <w:sz w:val="20"/>
          <w:szCs w:val="20"/>
        </w:rPr>
      </w:pPr>
      <w:r>
        <w:rPr>
          <w:rFonts w:ascii="Verdana" w:eastAsia="Verdana" w:hAnsi="Verdana" w:cs="Verdana"/>
          <w:sz w:val="20"/>
          <w:szCs w:val="20"/>
        </w:rPr>
        <w:t>Firma</w:t>
      </w:r>
      <w:r>
        <w:rPr>
          <w:rFonts w:ascii="Verdana" w:eastAsia="Verdana" w:hAnsi="Verdana" w:cs="Verdana"/>
          <w:sz w:val="20"/>
          <w:szCs w:val="20"/>
        </w:rPr>
        <w:tab/>
        <w:t>del</w:t>
      </w:r>
      <w:r>
        <w:rPr>
          <w:rFonts w:ascii="Verdana" w:eastAsia="Verdana" w:hAnsi="Verdana" w:cs="Verdana"/>
          <w:sz w:val="20"/>
          <w:szCs w:val="20"/>
        </w:rPr>
        <w:tab/>
        <w:t>Oferente</w:t>
      </w:r>
      <w:r>
        <w:rPr>
          <w:rFonts w:ascii="Verdana" w:eastAsia="Verdana" w:hAnsi="Verdana" w:cs="Verdana"/>
          <w:sz w:val="20"/>
          <w:szCs w:val="20"/>
        </w:rPr>
        <w:tab/>
        <w:t>y/o</w:t>
      </w:r>
      <w:r>
        <w:rPr>
          <w:rFonts w:ascii="Verdana" w:eastAsia="Verdana" w:hAnsi="Verdana" w:cs="Verdana"/>
          <w:sz w:val="20"/>
          <w:szCs w:val="20"/>
        </w:rPr>
        <w:tab/>
        <w:t>Representante/es</w:t>
      </w:r>
      <w:r>
        <w:rPr>
          <w:rFonts w:ascii="Verdana" w:eastAsia="Verdana" w:hAnsi="Verdana" w:cs="Verdana"/>
          <w:sz w:val="20"/>
          <w:szCs w:val="20"/>
        </w:rPr>
        <w:tab/>
        <w:t>Legal/es:</w:t>
      </w:r>
    </w:p>
    <w:p w14:paraId="34C6E2E8" w14:textId="77777777" w:rsidR="005E779A" w:rsidRDefault="005E779A" w:rsidP="005E779A">
      <w:pPr>
        <w:spacing w:before="21"/>
        <w:ind w:left="820"/>
        <w:rPr>
          <w:rFonts w:ascii="Verdana" w:eastAsia="Verdana" w:hAnsi="Verdana" w:cs="Verdana"/>
          <w:sz w:val="20"/>
          <w:szCs w:val="20"/>
        </w:rPr>
      </w:pPr>
      <w:r>
        <w:rPr>
          <w:rFonts w:ascii="Verdana" w:eastAsia="Verdana" w:hAnsi="Verdana" w:cs="Verdana"/>
          <w:sz w:val="20"/>
          <w:szCs w:val="20"/>
        </w:rPr>
        <w:t>...................................................................</w:t>
      </w:r>
    </w:p>
    <w:p w14:paraId="694E244A" w14:textId="77777777" w:rsidR="005E779A" w:rsidRDefault="005E779A" w:rsidP="005E779A">
      <w:pPr>
        <w:ind w:left="820"/>
        <w:rPr>
          <w:rFonts w:ascii="Verdana" w:eastAsia="Verdana" w:hAnsi="Verdana" w:cs="Verdana"/>
          <w:color w:val="000000"/>
          <w:sz w:val="20"/>
          <w:szCs w:val="20"/>
        </w:rPr>
      </w:pPr>
      <w:r>
        <w:rPr>
          <w:rFonts w:ascii="Verdana" w:eastAsia="Verdana" w:hAnsi="Verdana" w:cs="Verdana"/>
          <w:sz w:val="20"/>
          <w:szCs w:val="20"/>
        </w:rPr>
        <w:t>Fecha: ………………………………………...</w:t>
      </w:r>
    </w:p>
    <w:p w14:paraId="75D31880" w14:textId="77777777" w:rsidR="005E779A" w:rsidRDefault="005E779A" w:rsidP="00B33F2C">
      <w:pPr>
        <w:spacing w:before="101"/>
        <w:ind w:left="820" w:right="940"/>
        <w:jc w:val="both"/>
        <w:rPr>
          <w:sz w:val="20"/>
          <w:szCs w:val="20"/>
        </w:rPr>
        <w:sectPr w:rsidR="005E779A">
          <w:headerReference w:type="default" r:id="rId16"/>
          <w:footerReference w:type="default" r:id="rId17"/>
          <w:pgSz w:w="11906" w:h="16838"/>
          <w:pgMar w:top="1320" w:right="740" w:bottom="780" w:left="880" w:header="0" w:footer="634" w:gutter="0"/>
          <w:cols w:space="720"/>
        </w:sectPr>
      </w:pPr>
      <w:r>
        <w:rPr>
          <w:sz w:val="20"/>
          <w:szCs w:val="20"/>
          <w:vertAlign w:val="superscript"/>
        </w:rPr>
        <w:t>1</w:t>
      </w:r>
      <w:r>
        <w:rPr>
          <w:sz w:val="20"/>
          <w:szCs w:val="20"/>
        </w:rPr>
        <w:t xml:space="preserve"> </w:t>
      </w:r>
      <w:proofErr w:type="gramStart"/>
      <w:r>
        <w:rPr>
          <w:sz w:val="20"/>
          <w:szCs w:val="20"/>
        </w:rPr>
        <w:t>Las</w:t>
      </w:r>
      <w:proofErr w:type="gramEnd"/>
      <w:r>
        <w:rPr>
          <w:sz w:val="20"/>
          <w:szCs w:val="20"/>
        </w:rPr>
        <w:t xml:space="preserve"> notificaciones de todos los actos jurídicos del proceso se harán al representante legal, a su correo electrónico, en tanto, todas las coordinaciones técnicas se harán con la persona que el proponente señale como contacto en esta sección, sin perjuicio que también se le puedan comunicar los actos administrativos para efectos informativos.</w:t>
      </w:r>
    </w:p>
    <w:p w14:paraId="3E5FDCBD" w14:textId="4D99B4AA" w:rsidR="00C97F0E" w:rsidRDefault="00C97F0E">
      <w:pPr>
        <w:rPr>
          <w:rFonts w:ascii="Verdana" w:eastAsia="Verdana" w:hAnsi="Verdana" w:cs="Verdana"/>
          <w:b/>
          <w:sz w:val="20"/>
          <w:szCs w:val="20"/>
          <w:highlight w:val="yellow"/>
        </w:rPr>
      </w:pPr>
    </w:p>
    <w:p w14:paraId="7EA40A69" w14:textId="77777777" w:rsidR="005E779A" w:rsidRDefault="005E779A" w:rsidP="005E779A">
      <w:pPr>
        <w:spacing w:before="91"/>
        <w:ind w:left="850" w:right="935"/>
        <w:jc w:val="center"/>
        <w:rPr>
          <w:rFonts w:ascii="Verdana" w:eastAsia="Verdana" w:hAnsi="Verdana" w:cs="Verdana"/>
          <w:b/>
          <w:sz w:val="20"/>
          <w:szCs w:val="20"/>
        </w:rPr>
      </w:pPr>
      <w:r>
        <w:rPr>
          <w:rFonts w:ascii="Verdana" w:eastAsia="Verdana" w:hAnsi="Verdana" w:cs="Verdana"/>
          <w:b/>
          <w:sz w:val="20"/>
          <w:szCs w:val="20"/>
        </w:rPr>
        <w:t>Anexo N°3</w:t>
      </w:r>
    </w:p>
    <w:p w14:paraId="7630507B" w14:textId="77777777" w:rsidR="005E779A" w:rsidRDefault="005E779A" w:rsidP="005E779A">
      <w:pPr>
        <w:spacing w:before="177"/>
        <w:ind w:left="850" w:right="935"/>
        <w:jc w:val="center"/>
        <w:rPr>
          <w:rFonts w:ascii="Verdana" w:eastAsia="Verdana" w:hAnsi="Verdana" w:cs="Verdana"/>
          <w:b/>
          <w:sz w:val="20"/>
          <w:szCs w:val="20"/>
        </w:rPr>
      </w:pPr>
      <w:r>
        <w:rPr>
          <w:rFonts w:ascii="Verdana" w:eastAsia="Verdana" w:hAnsi="Verdana" w:cs="Verdana"/>
          <w:b/>
          <w:sz w:val="20"/>
          <w:szCs w:val="20"/>
        </w:rPr>
        <w:t>Carta de compromiso equipo de trabajo</w:t>
      </w:r>
    </w:p>
    <w:p w14:paraId="368C8614" w14:textId="77777777" w:rsidR="005E779A" w:rsidRDefault="005E779A" w:rsidP="005E779A">
      <w:pPr>
        <w:spacing w:before="181"/>
        <w:ind w:left="4501"/>
        <w:jc w:val="center"/>
        <w:rPr>
          <w:rFonts w:ascii="Verdana" w:eastAsia="Verdana" w:hAnsi="Verdana" w:cs="Verdana"/>
          <w:sz w:val="20"/>
          <w:szCs w:val="20"/>
        </w:rPr>
      </w:pPr>
      <w:r>
        <w:rPr>
          <w:rFonts w:ascii="Verdana" w:eastAsia="Verdana" w:hAnsi="Verdana" w:cs="Verdana"/>
          <w:sz w:val="20"/>
          <w:szCs w:val="20"/>
        </w:rPr>
        <w:t xml:space="preserve">                       </w:t>
      </w:r>
    </w:p>
    <w:p w14:paraId="48008FCC" w14:textId="77777777" w:rsidR="005E779A" w:rsidRDefault="005E779A" w:rsidP="005E779A">
      <w:pPr>
        <w:spacing w:before="181"/>
        <w:ind w:left="4501"/>
        <w:jc w:val="center"/>
        <w:rPr>
          <w:rFonts w:ascii="Verdana" w:eastAsia="Verdana" w:hAnsi="Verdana" w:cs="Verdana"/>
          <w:sz w:val="20"/>
          <w:szCs w:val="20"/>
        </w:rPr>
        <w:sectPr w:rsidR="005E779A">
          <w:type w:val="continuous"/>
          <w:pgSz w:w="11906" w:h="16838"/>
          <w:pgMar w:top="1320" w:right="740" w:bottom="780" w:left="880" w:header="720" w:footer="720" w:gutter="0"/>
          <w:cols w:space="720"/>
        </w:sectPr>
      </w:pPr>
      <w:r>
        <w:rPr>
          <w:rFonts w:ascii="Verdana" w:eastAsia="Verdana" w:hAnsi="Verdana" w:cs="Verdana"/>
          <w:sz w:val="20"/>
          <w:szCs w:val="20"/>
        </w:rPr>
        <w:t xml:space="preserve">                  Ciudad, XX de XXX de 2025</w:t>
      </w:r>
    </w:p>
    <w:p w14:paraId="5899597A" w14:textId="77777777" w:rsidR="005E779A" w:rsidRDefault="005E779A" w:rsidP="005E779A">
      <w:pPr>
        <w:spacing w:before="21" w:line="261" w:lineRule="auto"/>
        <w:ind w:left="820" w:right="2733"/>
        <w:rPr>
          <w:rFonts w:ascii="Verdana" w:eastAsia="Verdana" w:hAnsi="Verdana" w:cs="Verdana"/>
          <w:sz w:val="20"/>
          <w:szCs w:val="20"/>
        </w:rPr>
      </w:pPr>
      <w:r>
        <w:rPr>
          <w:rFonts w:ascii="Verdana" w:eastAsia="Verdana" w:hAnsi="Verdana" w:cs="Verdana"/>
          <w:sz w:val="20"/>
          <w:szCs w:val="20"/>
        </w:rPr>
        <w:t>Señores</w:t>
      </w:r>
      <w:r>
        <w:rPr>
          <w:rFonts w:ascii="Verdana" w:eastAsia="Verdana" w:hAnsi="Verdana" w:cs="Verdana"/>
          <w:sz w:val="20"/>
          <w:szCs w:val="20"/>
        </w:rPr>
        <w:br/>
        <w:t xml:space="preserve">Dirección Regional Los Lagos de Corfo </w:t>
      </w:r>
    </w:p>
    <w:p w14:paraId="0E0A8B65" w14:textId="77777777" w:rsidR="005E779A" w:rsidRDefault="005E779A" w:rsidP="005E779A">
      <w:pPr>
        <w:spacing w:before="21" w:line="261" w:lineRule="auto"/>
        <w:ind w:left="820" w:right="2733"/>
        <w:rPr>
          <w:rFonts w:ascii="Verdana" w:eastAsia="Verdana" w:hAnsi="Verdana" w:cs="Verdana"/>
          <w:sz w:val="20"/>
          <w:szCs w:val="20"/>
        </w:rPr>
      </w:pPr>
      <w:r>
        <w:rPr>
          <w:rFonts w:ascii="Verdana" w:eastAsia="Verdana" w:hAnsi="Verdana" w:cs="Verdana"/>
          <w:sz w:val="20"/>
          <w:szCs w:val="20"/>
          <w:u w:val="single"/>
        </w:rPr>
        <w:t>Presente</w:t>
      </w:r>
    </w:p>
    <w:p w14:paraId="45924EA6" w14:textId="77777777" w:rsidR="005E779A" w:rsidRDefault="005E779A" w:rsidP="005E779A">
      <w:pPr>
        <w:spacing w:before="15"/>
        <w:rPr>
          <w:rFonts w:ascii="Verdana" w:eastAsia="Verdana" w:hAnsi="Verdana" w:cs="Verdana"/>
          <w:color w:val="000000"/>
          <w:sz w:val="20"/>
          <w:szCs w:val="20"/>
        </w:rPr>
      </w:pPr>
    </w:p>
    <w:p w14:paraId="18E00F8C" w14:textId="1EFC6CD6" w:rsidR="005E779A" w:rsidRDefault="005E779A" w:rsidP="005E779A">
      <w:pPr>
        <w:ind w:left="820" w:right="954"/>
        <w:jc w:val="both"/>
        <w:rPr>
          <w:rFonts w:ascii="Verdana" w:eastAsia="Verdana" w:hAnsi="Verdana" w:cs="Verdana"/>
          <w:sz w:val="20"/>
          <w:szCs w:val="20"/>
        </w:rPr>
      </w:pPr>
      <w:r>
        <w:rPr>
          <w:rFonts w:ascii="Verdana" w:eastAsia="Verdana" w:hAnsi="Verdana" w:cs="Verdana"/>
          <w:sz w:val="20"/>
          <w:szCs w:val="20"/>
        </w:rPr>
        <w:t xml:space="preserve">La/El que suscribe [nombres y apellidos], Cédula de Identidad </w:t>
      </w:r>
      <w:proofErr w:type="spellStart"/>
      <w:r>
        <w:rPr>
          <w:rFonts w:ascii="Verdana" w:eastAsia="Verdana" w:hAnsi="Verdana" w:cs="Verdana"/>
          <w:sz w:val="20"/>
          <w:szCs w:val="20"/>
        </w:rPr>
        <w:t>N°</w:t>
      </w:r>
      <w:proofErr w:type="spellEnd"/>
      <w:r>
        <w:rPr>
          <w:rFonts w:ascii="Verdana" w:eastAsia="Verdana" w:hAnsi="Verdana" w:cs="Verdana"/>
          <w:sz w:val="20"/>
          <w:szCs w:val="20"/>
        </w:rPr>
        <w:t xml:space="preserve"> [XX.XXX.XXX-X ], [Estado Civil], [Profesión], [domicilio], declaro mi compromiso para participar en la ejecución del </w:t>
      </w:r>
      <w:r>
        <w:rPr>
          <w:b/>
          <w:sz w:val="24"/>
          <w:szCs w:val="24"/>
        </w:rPr>
        <w:t>“</w:t>
      </w:r>
      <w:r w:rsidR="00C97F0E" w:rsidRPr="00B33F2C">
        <w:rPr>
          <w:b/>
          <w:bCs/>
        </w:rPr>
        <w:t>FORMULACIÓN E IMPLEMENTACION DE UN PLAN DE ACCIÓN DE MARKETING PARA EL PROGRAMA TRANSFORMA MESOREGIONAL RUTA DE LOS PARQUES DE LA PATAGONIA”</w:t>
      </w:r>
      <w:r w:rsidR="00C97F0E">
        <w:t xml:space="preserve"> </w:t>
      </w:r>
      <w:r>
        <w:rPr>
          <w:rFonts w:ascii="Verdana" w:eastAsia="Verdana" w:hAnsi="Verdana" w:cs="Verdana"/>
          <w:sz w:val="20"/>
          <w:szCs w:val="20"/>
        </w:rPr>
        <w:t>, en las actividades que la empresa [nombre de la empresa/organización], [razón social], RUT [ ], establece mi participación en el plan de trabajo presentado en la presente licitación.</w:t>
      </w:r>
    </w:p>
    <w:p w14:paraId="66C12E25" w14:textId="77777777" w:rsidR="005E779A" w:rsidRDefault="005E779A" w:rsidP="005E779A">
      <w:pPr>
        <w:ind w:left="820" w:right="954"/>
        <w:jc w:val="both"/>
        <w:rPr>
          <w:rFonts w:ascii="Verdana" w:eastAsia="Verdana" w:hAnsi="Verdana" w:cs="Verdana"/>
          <w:sz w:val="20"/>
          <w:szCs w:val="20"/>
        </w:rPr>
      </w:pPr>
    </w:p>
    <w:p w14:paraId="1C143BCD" w14:textId="77777777" w:rsidR="005E779A" w:rsidRDefault="005E779A" w:rsidP="005E779A">
      <w:pPr>
        <w:ind w:left="820" w:right="954"/>
        <w:jc w:val="both"/>
        <w:rPr>
          <w:rFonts w:ascii="Verdana" w:eastAsia="Verdana" w:hAnsi="Verdana" w:cs="Verdana"/>
          <w:sz w:val="20"/>
          <w:szCs w:val="20"/>
        </w:rPr>
      </w:pPr>
    </w:p>
    <w:p w14:paraId="4F46F2B3" w14:textId="77777777" w:rsidR="005E779A" w:rsidRDefault="005E779A" w:rsidP="005E779A">
      <w:pPr>
        <w:rPr>
          <w:rFonts w:ascii="Verdana" w:eastAsia="Verdana" w:hAnsi="Verdana" w:cs="Verdana"/>
          <w:color w:val="000000"/>
          <w:sz w:val="20"/>
          <w:szCs w:val="20"/>
        </w:rPr>
      </w:pPr>
    </w:p>
    <w:p w14:paraId="6FD9A4F3" w14:textId="77777777" w:rsidR="005E779A" w:rsidRDefault="005E779A" w:rsidP="005E779A">
      <w:pPr>
        <w:rPr>
          <w:rFonts w:ascii="Verdana" w:eastAsia="Verdana" w:hAnsi="Verdana" w:cs="Verdana"/>
          <w:color w:val="000000"/>
          <w:sz w:val="20"/>
          <w:szCs w:val="20"/>
        </w:rPr>
      </w:pPr>
    </w:p>
    <w:p w14:paraId="0B99FC03" w14:textId="77777777" w:rsidR="005E779A" w:rsidRDefault="005E779A" w:rsidP="005E779A">
      <w:pPr>
        <w:rPr>
          <w:rFonts w:ascii="Verdana" w:eastAsia="Verdana" w:hAnsi="Verdana" w:cs="Verdana"/>
          <w:color w:val="000000"/>
          <w:sz w:val="20"/>
          <w:szCs w:val="20"/>
        </w:rPr>
      </w:pPr>
    </w:p>
    <w:p w14:paraId="2D65AAC6" w14:textId="77777777" w:rsidR="005E779A" w:rsidRDefault="005E779A" w:rsidP="005E779A">
      <w:pPr>
        <w:rPr>
          <w:rFonts w:ascii="Verdana" w:eastAsia="Verdana" w:hAnsi="Verdana" w:cs="Verdana"/>
          <w:color w:val="000000"/>
          <w:sz w:val="20"/>
          <w:szCs w:val="20"/>
        </w:rPr>
      </w:pPr>
    </w:p>
    <w:p w14:paraId="305543CC" w14:textId="77777777" w:rsidR="005E779A" w:rsidRDefault="005E779A" w:rsidP="005E779A">
      <w:pPr>
        <w:spacing w:before="210"/>
        <w:rPr>
          <w:rFonts w:ascii="Verdana" w:eastAsia="Verdana" w:hAnsi="Verdana" w:cs="Verdana"/>
          <w:color w:val="000000"/>
          <w:sz w:val="20"/>
          <w:szCs w:val="20"/>
        </w:rPr>
      </w:pPr>
    </w:p>
    <w:p w14:paraId="5216C917" w14:textId="77777777" w:rsidR="005E779A" w:rsidRDefault="005E779A" w:rsidP="005E779A">
      <w:pPr>
        <w:spacing w:before="1"/>
        <w:ind w:right="135"/>
        <w:jc w:val="center"/>
        <w:rPr>
          <w:rFonts w:ascii="Verdana" w:eastAsia="Verdana" w:hAnsi="Verdana" w:cs="Verdana"/>
          <w:sz w:val="20"/>
          <w:szCs w:val="20"/>
        </w:rPr>
      </w:pPr>
      <w:r>
        <w:rPr>
          <w:rFonts w:ascii="Verdana" w:eastAsia="Verdana" w:hAnsi="Verdana" w:cs="Verdana"/>
          <w:sz w:val="20"/>
          <w:szCs w:val="20"/>
        </w:rPr>
        <w:t>[FIRMA]</w:t>
      </w:r>
    </w:p>
    <w:p w14:paraId="4F2D6B58" w14:textId="77777777" w:rsidR="005E779A" w:rsidRDefault="005E779A" w:rsidP="005E779A">
      <w:pPr>
        <w:rPr>
          <w:rFonts w:ascii="Verdana" w:eastAsia="Verdana" w:hAnsi="Verdana" w:cs="Verdana"/>
          <w:color w:val="000000"/>
          <w:sz w:val="20"/>
          <w:szCs w:val="20"/>
        </w:rPr>
      </w:pPr>
    </w:p>
    <w:p w14:paraId="1C7BEFB4" w14:textId="77777777" w:rsidR="005E779A" w:rsidRDefault="005E779A" w:rsidP="005E779A">
      <w:pPr>
        <w:spacing w:before="115"/>
        <w:rPr>
          <w:rFonts w:ascii="Verdana" w:eastAsia="Verdana" w:hAnsi="Verdana" w:cs="Verdana"/>
          <w:color w:val="000000"/>
          <w:sz w:val="20"/>
          <w:szCs w:val="20"/>
        </w:rPr>
      </w:pPr>
    </w:p>
    <w:p w14:paraId="59A792F9" w14:textId="77777777" w:rsidR="005E779A" w:rsidRDefault="005E779A" w:rsidP="005E779A">
      <w:pPr>
        <w:spacing w:line="415" w:lineRule="auto"/>
        <w:ind w:left="4356" w:right="4497"/>
        <w:jc w:val="center"/>
        <w:rPr>
          <w:rFonts w:ascii="Verdana" w:eastAsia="Verdana" w:hAnsi="Verdana" w:cs="Verdana"/>
          <w:sz w:val="20"/>
          <w:szCs w:val="20"/>
        </w:rPr>
        <w:sectPr w:rsidR="005E779A">
          <w:type w:val="continuous"/>
          <w:pgSz w:w="11906" w:h="16838"/>
          <w:pgMar w:top="1320" w:right="740" w:bottom="780" w:left="880" w:header="720" w:footer="720" w:gutter="0"/>
          <w:cols w:space="720"/>
        </w:sectPr>
      </w:pPr>
      <w:r>
        <w:rPr>
          <w:rFonts w:ascii="Verdana" w:eastAsia="Verdana" w:hAnsi="Verdana" w:cs="Verdana"/>
          <w:sz w:val="20"/>
          <w:szCs w:val="20"/>
        </w:rPr>
        <w:t>[Nombre] [Rut]</w:t>
      </w:r>
    </w:p>
    <w:p w14:paraId="0CBE3858" w14:textId="77777777" w:rsidR="005E779A" w:rsidRDefault="005E779A" w:rsidP="005E779A">
      <w:pPr>
        <w:spacing w:before="83" w:line="418" w:lineRule="auto"/>
        <w:ind w:left="141" w:right="-56" w:hanging="15"/>
        <w:jc w:val="center"/>
        <w:rPr>
          <w:rFonts w:ascii="Verdana" w:eastAsia="Verdana" w:hAnsi="Verdana" w:cs="Verdana"/>
          <w:b/>
          <w:sz w:val="20"/>
          <w:szCs w:val="20"/>
        </w:rPr>
      </w:pPr>
    </w:p>
    <w:p w14:paraId="7884524B" w14:textId="77777777" w:rsidR="005E779A" w:rsidRDefault="005E779A" w:rsidP="005E779A">
      <w:pPr>
        <w:spacing w:before="83" w:line="418" w:lineRule="auto"/>
        <w:ind w:left="141" w:right="-56" w:hanging="15"/>
        <w:jc w:val="center"/>
        <w:rPr>
          <w:rFonts w:ascii="Verdana" w:eastAsia="Verdana" w:hAnsi="Verdana" w:cs="Verdana"/>
          <w:b/>
          <w:sz w:val="20"/>
          <w:szCs w:val="20"/>
        </w:rPr>
      </w:pPr>
      <w:r>
        <w:rPr>
          <w:rFonts w:ascii="Verdana" w:eastAsia="Verdana" w:hAnsi="Verdana" w:cs="Verdana"/>
          <w:b/>
          <w:sz w:val="20"/>
          <w:szCs w:val="20"/>
        </w:rPr>
        <w:t xml:space="preserve">ANEXO N°4 </w:t>
      </w:r>
    </w:p>
    <w:p w14:paraId="07560EA5" w14:textId="77777777" w:rsidR="005E779A" w:rsidRDefault="005E779A" w:rsidP="005E779A">
      <w:pPr>
        <w:spacing w:before="83" w:line="418" w:lineRule="auto"/>
        <w:ind w:left="141" w:right="-56" w:hanging="15"/>
        <w:jc w:val="center"/>
        <w:rPr>
          <w:rFonts w:ascii="Verdana" w:eastAsia="Verdana" w:hAnsi="Verdana" w:cs="Verdana"/>
          <w:sz w:val="20"/>
          <w:szCs w:val="20"/>
        </w:rPr>
      </w:pPr>
      <w:r>
        <w:rPr>
          <w:rFonts w:ascii="Verdana" w:eastAsia="Verdana" w:hAnsi="Verdana" w:cs="Verdana"/>
          <w:b/>
          <w:sz w:val="20"/>
          <w:szCs w:val="20"/>
        </w:rPr>
        <w:t xml:space="preserve">OFERTA TÉCNICA </w:t>
      </w:r>
    </w:p>
    <w:p w14:paraId="0B7C8C1D" w14:textId="77777777" w:rsidR="005E779A" w:rsidRDefault="005E779A" w:rsidP="005E779A">
      <w:pPr>
        <w:jc w:val="both"/>
        <w:rPr>
          <w:rFonts w:ascii="Verdana" w:eastAsia="Verdana" w:hAnsi="Verdana" w:cs="Verdana"/>
          <w:color w:val="000000"/>
          <w:sz w:val="20"/>
          <w:szCs w:val="20"/>
        </w:rPr>
      </w:pPr>
      <w:r>
        <w:rPr>
          <w:rFonts w:ascii="Verdana" w:eastAsia="Verdana" w:hAnsi="Verdana" w:cs="Verdana"/>
          <w:color w:val="000000"/>
          <w:sz w:val="20"/>
          <w:szCs w:val="20"/>
        </w:rPr>
        <w:t xml:space="preserve">Se debe adjuntar un documento </w:t>
      </w:r>
      <w:r>
        <w:rPr>
          <w:rFonts w:ascii="Verdana" w:eastAsia="Verdana" w:hAnsi="Verdana" w:cs="Verdana"/>
          <w:b/>
          <w:color w:val="000000"/>
          <w:sz w:val="20"/>
          <w:szCs w:val="20"/>
        </w:rPr>
        <w:t>formato libre</w:t>
      </w:r>
      <w:r>
        <w:rPr>
          <w:rFonts w:ascii="Verdana" w:eastAsia="Verdana" w:hAnsi="Verdana" w:cs="Verdana"/>
          <w:color w:val="000000"/>
          <w:sz w:val="20"/>
          <w:szCs w:val="20"/>
        </w:rPr>
        <w:t xml:space="preserve"> que dé cuenta de la </w:t>
      </w:r>
      <w:r>
        <w:rPr>
          <w:rFonts w:ascii="Verdana" w:eastAsia="Verdana" w:hAnsi="Verdana" w:cs="Verdana"/>
          <w:b/>
          <w:color w:val="000000"/>
          <w:sz w:val="20"/>
          <w:szCs w:val="20"/>
        </w:rPr>
        <w:t>propuesta técnica, metodología y actividades propuestas</w:t>
      </w:r>
      <w:r>
        <w:rPr>
          <w:rFonts w:ascii="Verdana" w:eastAsia="Verdana" w:hAnsi="Verdana" w:cs="Verdana"/>
          <w:color w:val="000000"/>
          <w:sz w:val="20"/>
          <w:szCs w:val="20"/>
        </w:rPr>
        <w:t xml:space="preserve"> por el oferente para el cumplimiento de los objetivos y las etapas del proyecto.</w:t>
      </w:r>
    </w:p>
    <w:p w14:paraId="4417E28B" w14:textId="77777777" w:rsidR="005E779A" w:rsidRDefault="005E779A" w:rsidP="005E779A">
      <w:pPr>
        <w:rPr>
          <w:rFonts w:ascii="Verdana" w:eastAsia="Verdana" w:hAnsi="Verdana" w:cs="Verdana"/>
          <w:color w:val="000000"/>
          <w:sz w:val="20"/>
          <w:szCs w:val="20"/>
        </w:rPr>
      </w:pPr>
    </w:p>
    <w:p w14:paraId="635AB633" w14:textId="77777777" w:rsidR="005E779A" w:rsidRDefault="005E779A" w:rsidP="005E779A">
      <w:pPr>
        <w:spacing w:before="117"/>
        <w:rPr>
          <w:rFonts w:ascii="Verdana" w:eastAsia="Verdana" w:hAnsi="Verdana" w:cs="Verdana"/>
          <w:color w:val="000000"/>
          <w:sz w:val="20"/>
          <w:szCs w:val="20"/>
        </w:rPr>
      </w:pPr>
      <w:r>
        <w:rPr>
          <w:rFonts w:ascii="Verdana" w:eastAsia="Verdana" w:hAnsi="Verdana" w:cs="Verdana"/>
          <w:color w:val="000000"/>
          <w:sz w:val="20"/>
          <w:szCs w:val="20"/>
        </w:rPr>
        <w:t>La oferta técnica cumple con lo solicitado en las presentes bases técnicas.</w:t>
      </w:r>
    </w:p>
    <w:p w14:paraId="2A0CBC36" w14:textId="77777777" w:rsidR="005E779A" w:rsidRDefault="005E779A" w:rsidP="005E779A">
      <w:pPr>
        <w:spacing w:before="117"/>
        <w:rPr>
          <w:rFonts w:ascii="Verdana" w:eastAsia="Verdana" w:hAnsi="Verdana" w:cs="Verdana"/>
          <w:color w:val="000000"/>
          <w:sz w:val="20"/>
          <w:szCs w:val="20"/>
        </w:rPr>
      </w:pPr>
    </w:p>
    <w:p w14:paraId="459D3CDB" w14:textId="77777777" w:rsidR="005E779A" w:rsidRDefault="005E779A" w:rsidP="005E779A">
      <w:pPr>
        <w:tabs>
          <w:tab w:val="left" w:pos="2135"/>
          <w:tab w:val="left" w:pos="3179"/>
          <w:tab w:val="left" w:pos="4794"/>
          <w:tab w:val="left" w:pos="5869"/>
          <w:tab w:val="left" w:pos="8387"/>
        </w:tabs>
        <w:spacing w:before="1"/>
        <w:ind w:left="820"/>
        <w:rPr>
          <w:rFonts w:ascii="Verdana" w:eastAsia="Verdana" w:hAnsi="Verdana" w:cs="Verdana"/>
          <w:sz w:val="20"/>
          <w:szCs w:val="20"/>
        </w:rPr>
      </w:pPr>
    </w:p>
    <w:p w14:paraId="3C348436" w14:textId="77777777" w:rsidR="005E779A" w:rsidRDefault="005E779A" w:rsidP="005E779A">
      <w:pPr>
        <w:tabs>
          <w:tab w:val="left" w:pos="2135"/>
          <w:tab w:val="left" w:pos="3179"/>
          <w:tab w:val="left" w:pos="4794"/>
          <w:tab w:val="left" w:pos="5869"/>
          <w:tab w:val="left" w:pos="8387"/>
        </w:tabs>
        <w:spacing w:before="1"/>
        <w:ind w:left="820"/>
        <w:rPr>
          <w:rFonts w:ascii="Verdana" w:eastAsia="Verdana" w:hAnsi="Verdana" w:cs="Verdana"/>
          <w:sz w:val="20"/>
          <w:szCs w:val="20"/>
        </w:rPr>
      </w:pPr>
      <w:r>
        <w:rPr>
          <w:rFonts w:ascii="Verdana" w:eastAsia="Verdana" w:hAnsi="Verdana" w:cs="Verdana"/>
          <w:sz w:val="20"/>
          <w:szCs w:val="20"/>
        </w:rPr>
        <w:t>Firma</w:t>
      </w:r>
      <w:r>
        <w:rPr>
          <w:rFonts w:ascii="Verdana" w:eastAsia="Verdana" w:hAnsi="Verdana" w:cs="Verdana"/>
          <w:sz w:val="20"/>
          <w:szCs w:val="20"/>
        </w:rPr>
        <w:tab/>
        <w:t>del</w:t>
      </w:r>
      <w:r>
        <w:rPr>
          <w:rFonts w:ascii="Verdana" w:eastAsia="Verdana" w:hAnsi="Verdana" w:cs="Verdana"/>
          <w:sz w:val="20"/>
          <w:szCs w:val="20"/>
        </w:rPr>
        <w:tab/>
        <w:t>Oferente</w:t>
      </w:r>
      <w:r>
        <w:rPr>
          <w:rFonts w:ascii="Verdana" w:eastAsia="Verdana" w:hAnsi="Verdana" w:cs="Verdana"/>
          <w:sz w:val="20"/>
          <w:szCs w:val="20"/>
        </w:rPr>
        <w:tab/>
        <w:t>y/o</w:t>
      </w:r>
      <w:r>
        <w:rPr>
          <w:rFonts w:ascii="Verdana" w:eastAsia="Verdana" w:hAnsi="Verdana" w:cs="Verdana"/>
          <w:sz w:val="20"/>
          <w:szCs w:val="20"/>
        </w:rPr>
        <w:tab/>
        <w:t>Representante/es</w:t>
      </w:r>
      <w:r>
        <w:rPr>
          <w:rFonts w:ascii="Verdana" w:eastAsia="Verdana" w:hAnsi="Verdana" w:cs="Verdana"/>
          <w:sz w:val="20"/>
          <w:szCs w:val="20"/>
        </w:rPr>
        <w:tab/>
        <w:t>Legal/es:</w:t>
      </w:r>
    </w:p>
    <w:p w14:paraId="45C0DF9D" w14:textId="77777777" w:rsidR="005E779A" w:rsidRDefault="005E779A" w:rsidP="005E779A">
      <w:pPr>
        <w:spacing w:before="21"/>
        <w:ind w:left="820"/>
        <w:rPr>
          <w:rFonts w:ascii="Verdana" w:eastAsia="Verdana" w:hAnsi="Verdana" w:cs="Verdana"/>
          <w:sz w:val="20"/>
          <w:szCs w:val="20"/>
        </w:rPr>
      </w:pPr>
    </w:p>
    <w:p w14:paraId="134F5544" w14:textId="77777777" w:rsidR="005E779A" w:rsidRDefault="005E779A" w:rsidP="005E779A">
      <w:pPr>
        <w:spacing w:before="21"/>
        <w:ind w:left="820"/>
        <w:rPr>
          <w:rFonts w:ascii="Verdana" w:eastAsia="Verdana" w:hAnsi="Verdana" w:cs="Verdana"/>
          <w:sz w:val="20"/>
          <w:szCs w:val="20"/>
        </w:rPr>
      </w:pPr>
    </w:p>
    <w:p w14:paraId="6586D343" w14:textId="77777777" w:rsidR="005E779A" w:rsidRDefault="005E779A" w:rsidP="005E779A">
      <w:pPr>
        <w:spacing w:before="21"/>
        <w:ind w:left="820"/>
        <w:rPr>
          <w:rFonts w:ascii="Verdana" w:eastAsia="Verdana" w:hAnsi="Verdana" w:cs="Verdana"/>
          <w:sz w:val="20"/>
          <w:szCs w:val="20"/>
        </w:rPr>
      </w:pPr>
    </w:p>
    <w:p w14:paraId="0063AF13" w14:textId="77777777" w:rsidR="005E779A" w:rsidRDefault="005E779A" w:rsidP="005E779A">
      <w:pPr>
        <w:spacing w:before="21"/>
        <w:rPr>
          <w:rFonts w:ascii="Verdana" w:eastAsia="Verdana" w:hAnsi="Verdana" w:cs="Verdana"/>
          <w:sz w:val="20"/>
          <w:szCs w:val="20"/>
        </w:rPr>
      </w:pPr>
    </w:p>
    <w:p w14:paraId="0B401770" w14:textId="77777777" w:rsidR="005E779A" w:rsidRDefault="005E779A" w:rsidP="005E779A">
      <w:pPr>
        <w:spacing w:before="21"/>
        <w:jc w:val="center"/>
        <w:rPr>
          <w:rFonts w:ascii="Verdana" w:eastAsia="Verdana" w:hAnsi="Verdana" w:cs="Verdana"/>
          <w:sz w:val="20"/>
          <w:szCs w:val="20"/>
        </w:rPr>
      </w:pPr>
      <w:r>
        <w:rPr>
          <w:rFonts w:ascii="Verdana" w:eastAsia="Verdana" w:hAnsi="Verdana" w:cs="Verdana"/>
          <w:sz w:val="20"/>
          <w:szCs w:val="20"/>
        </w:rPr>
        <w:t>...................................................................</w:t>
      </w:r>
    </w:p>
    <w:p w14:paraId="34CFEB9F" w14:textId="77777777" w:rsidR="005E779A" w:rsidRDefault="005E779A" w:rsidP="005E779A">
      <w:pPr>
        <w:rPr>
          <w:rFonts w:ascii="Verdana" w:eastAsia="Verdana" w:hAnsi="Verdana" w:cs="Verdana"/>
          <w:color w:val="000000"/>
          <w:sz w:val="20"/>
          <w:szCs w:val="20"/>
        </w:rPr>
      </w:pPr>
    </w:p>
    <w:p w14:paraId="278F0301" w14:textId="77777777" w:rsidR="005E779A" w:rsidRDefault="005E779A" w:rsidP="005E779A">
      <w:pPr>
        <w:rPr>
          <w:rFonts w:ascii="Verdana" w:eastAsia="Verdana" w:hAnsi="Verdana" w:cs="Verdana"/>
          <w:color w:val="000000"/>
          <w:sz w:val="20"/>
          <w:szCs w:val="20"/>
        </w:rPr>
      </w:pPr>
    </w:p>
    <w:p w14:paraId="3472F633" w14:textId="77777777" w:rsidR="005E779A" w:rsidRDefault="005E779A" w:rsidP="005E779A">
      <w:pPr>
        <w:rPr>
          <w:rFonts w:ascii="Verdana" w:eastAsia="Verdana" w:hAnsi="Verdana" w:cs="Verdana"/>
          <w:color w:val="000000"/>
          <w:sz w:val="20"/>
          <w:szCs w:val="20"/>
        </w:rPr>
      </w:pPr>
    </w:p>
    <w:p w14:paraId="395BC088" w14:textId="77777777" w:rsidR="005E779A" w:rsidRDefault="005E779A" w:rsidP="005E779A">
      <w:pPr>
        <w:spacing w:before="48"/>
        <w:rPr>
          <w:rFonts w:ascii="Verdana" w:eastAsia="Verdana" w:hAnsi="Verdana" w:cs="Verdana"/>
          <w:color w:val="000000"/>
          <w:sz w:val="20"/>
          <w:szCs w:val="20"/>
        </w:rPr>
      </w:pPr>
    </w:p>
    <w:p w14:paraId="0FF5F3DE" w14:textId="77777777" w:rsidR="005E779A" w:rsidRDefault="005E779A" w:rsidP="005E779A">
      <w:pPr>
        <w:spacing w:before="1"/>
        <w:rPr>
          <w:rFonts w:ascii="Verdana" w:eastAsia="Verdana" w:hAnsi="Verdana" w:cs="Verdana"/>
          <w:sz w:val="20"/>
          <w:szCs w:val="20"/>
        </w:rPr>
      </w:pPr>
    </w:p>
    <w:p w14:paraId="69994E55" w14:textId="77777777" w:rsidR="005E779A" w:rsidRDefault="005E779A" w:rsidP="005E779A">
      <w:pPr>
        <w:spacing w:before="1"/>
        <w:rPr>
          <w:rFonts w:ascii="Verdana" w:eastAsia="Verdana" w:hAnsi="Verdana" w:cs="Verdana"/>
          <w:sz w:val="20"/>
          <w:szCs w:val="20"/>
        </w:rPr>
      </w:pPr>
    </w:p>
    <w:p w14:paraId="395F060B" w14:textId="77777777" w:rsidR="005E779A" w:rsidRDefault="005E779A" w:rsidP="005E779A">
      <w:pPr>
        <w:spacing w:before="1"/>
        <w:rPr>
          <w:rFonts w:ascii="Verdana" w:eastAsia="Verdana" w:hAnsi="Verdana" w:cs="Verdana"/>
          <w:sz w:val="20"/>
          <w:szCs w:val="20"/>
        </w:rPr>
        <w:sectPr w:rsidR="005E779A">
          <w:headerReference w:type="default" r:id="rId18"/>
          <w:footerReference w:type="default" r:id="rId19"/>
          <w:pgSz w:w="11906" w:h="16838"/>
          <w:pgMar w:top="1320" w:right="740" w:bottom="820" w:left="880" w:header="0" w:footer="634" w:gutter="0"/>
          <w:cols w:space="720"/>
        </w:sectPr>
      </w:pPr>
      <w:r>
        <w:rPr>
          <w:rFonts w:ascii="Verdana" w:eastAsia="Verdana" w:hAnsi="Verdana" w:cs="Verdana"/>
          <w:sz w:val="20"/>
          <w:szCs w:val="20"/>
        </w:rPr>
        <w:t>Fecha: ……………………………………………………</w:t>
      </w:r>
    </w:p>
    <w:p w14:paraId="0D77B4CF" w14:textId="77777777" w:rsidR="005E779A" w:rsidRDefault="005E779A" w:rsidP="005E779A">
      <w:pPr>
        <w:spacing w:before="108"/>
        <w:rPr>
          <w:rFonts w:ascii="Verdana" w:eastAsia="Verdana" w:hAnsi="Verdana" w:cs="Verdana"/>
          <w:color w:val="000000"/>
          <w:sz w:val="20"/>
          <w:szCs w:val="20"/>
          <w:highlight w:val="yellow"/>
        </w:rPr>
      </w:pPr>
    </w:p>
    <w:p w14:paraId="44601063" w14:textId="77777777" w:rsidR="005E779A" w:rsidRDefault="005E779A" w:rsidP="005E779A">
      <w:pPr>
        <w:spacing w:line="261" w:lineRule="auto"/>
        <w:ind w:right="6032"/>
        <w:rPr>
          <w:rFonts w:ascii="Verdana" w:eastAsia="Verdana" w:hAnsi="Verdana" w:cs="Verdana"/>
          <w:b/>
          <w:sz w:val="20"/>
          <w:szCs w:val="20"/>
        </w:rPr>
      </w:pPr>
      <w:r>
        <w:rPr>
          <w:rFonts w:ascii="Verdana" w:eastAsia="Verdana" w:hAnsi="Verdana" w:cs="Verdana"/>
          <w:b/>
          <w:sz w:val="20"/>
          <w:szCs w:val="20"/>
        </w:rPr>
        <w:t>ANEXO N°5 EXPERIENCIA DEL OFERENTE</w:t>
      </w:r>
    </w:p>
    <w:p w14:paraId="34617FBB" w14:textId="77777777" w:rsidR="005E779A" w:rsidRDefault="005E779A" w:rsidP="005E779A">
      <w:pPr>
        <w:spacing w:before="155" w:line="261" w:lineRule="auto"/>
        <w:ind w:left="112"/>
        <w:rPr>
          <w:rFonts w:ascii="Verdana" w:eastAsia="Verdana" w:hAnsi="Verdana" w:cs="Verdana"/>
          <w:i/>
          <w:sz w:val="20"/>
          <w:szCs w:val="20"/>
        </w:rPr>
      </w:pPr>
      <w:r>
        <w:rPr>
          <w:rFonts w:ascii="Verdana" w:eastAsia="Verdana" w:hAnsi="Verdana" w:cs="Verdana"/>
          <w:i/>
          <w:sz w:val="20"/>
          <w:szCs w:val="20"/>
        </w:rPr>
        <w:t>(Completar una ficha por cada institución en la que prestó servicios. Sólo incluir aquellas en las que se prestaron servicios similares a los requeridos en la presente licitación).</w:t>
      </w:r>
    </w:p>
    <w:p w14:paraId="1B6DF3A4" w14:textId="77777777" w:rsidR="005E779A" w:rsidRDefault="005E779A" w:rsidP="005E779A">
      <w:pPr>
        <w:spacing w:before="158" w:line="257" w:lineRule="auto"/>
        <w:ind w:left="112"/>
        <w:rPr>
          <w:rFonts w:ascii="Verdana" w:eastAsia="Verdana" w:hAnsi="Verdana" w:cs="Verdana"/>
          <w:sz w:val="20"/>
          <w:szCs w:val="20"/>
        </w:rPr>
      </w:pPr>
      <w:r>
        <w:rPr>
          <w:rFonts w:ascii="Verdana" w:eastAsia="Verdana" w:hAnsi="Verdana" w:cs="Verdana"/>
          <w:sz w:val="20"/>
          <w:szCs w:val="20"/>
        </w:rPr>
        <w:t xml:space="preserve">Se recuerda que debe respaldar la experiencia invocada con </w:t>
      </w:r>
      <w:r>
        <w:rPr>
          <w:rFonts w:ascii="Verdana" w:eastAsia="Verdana" w:hAnsi="Verdana" w:cs="Verdana"/>
          <w:sz w:val="20"/>
          <w:szCs w:val="20"/>
          <w:u w:val="single"/>
        </w:rPr>
        <w:t>órdenes de compra</w:t>
      </w:r>
      <w:r>
        <w:rPr>
          <w:rFonts w:ascii="Verdana" w:eastAsia="Verdana" w:hAnsi="Verdana" w:cs="Verdana"/>
          <w:sz w:val="20"/>
          <w:szCs w:val="20"/>
        </w:rPr>
        <w:t xml:space="preserve">, </w:t>
      </w:r>
      <w:r>
        <w:rPr>
          <w:rFonts w:ascii="Verdana" w:eastAsia="Verdana" w:hAnsi="Verdana" w:cs="Verdana"/>
          <w:sz w:val="20"/>
          <w:szCs w:val="20"/>
          <w:u w:val="single"/>
        </w:rPr>
        <w:t>contratos</w:t>
      </w:r>
      <w:r>
        <w:rPr>
          <w:rFonts w:ascii="Verdana" w:eastAsia="Verdana" w:hAnsi="Verdana" w:cs="Verdana"/>
          <w:sz w:val="20"/>
          <w:szCs w:val="20"/>
        </w:rPr>
        <w:t xml:space="preserve"> o </w:t>
      </w:r>
      <w:r>
        <w:rPr>
          <w:rFonts w:ascii="Verdana" w:eastAsia="Verdana" w:hAnsi="Verdana" w:cs="Verdana"/>
          <w:sz w:val="20"/>
          <w:szCs w:val="20"/>
          <w:u w:val="single"/>
        </w:rPr>
        <w:t>certificados otorgados por sus clientes</w:t>
      </w:r>
      <w:r>
        <w:rPr>
          <w:rFonts w:ascii="Verdana" w:eastAsia="Verdana" w:hAnsi="Verdana" w:cs="Verdana"/>
          <w:sz w:val="20"/>
          <w:szCs w:val="20"/>
        </w:rPr>
        <w:t xml:space="preserve">, que den cuenta de </w:t>
      </w:r>
      <w:r>
        <w:rPr>
          <w:rFonts w:ascii="Verdana" w:eastAsia="Verdana" w:hAnsi="Verdana" w:cs="Verdana"/>
          <w:sz w:val="20"/>
          <w:szCs w:val="20"/>
          <w:u w:val="single"/>
        </w:rPr>
        <w:t>cada una</w:t>
      </w:r>
      <w:r>
        <w:rPr>
          <w:rFonts w:ascii="Verdana" w:eastAsia="Verdana" w:hAnsi="Verdana" w:cs="Verdana"/>
          <w:sz w:val="20"/>
          <w:szCs w:val="20"/>
        </w:rPr>
        <w:t xml:space="preserve"> de las contrataciones a acreditar.</w:t>
      </w:r>
    </w:p>
    <w:p w14:paraId="642891B9" w14:textId="77777777" w:rsidR="005E779A" w:rsidRDefault="005E779A" w:rsidP="005E779A">
      <w:pPr>
        <w:rPr>
          <w:rFonts w:ascii="Verdana" w:eastAsia="Verdana" w:hAnsi="Verdana" w:cs="Verdana"/>
          <w:color w:val="000000"/>
          <w:sz w:val="20"/>
          <w:szCs w:val="20"/>
          <w:highlight w:val="yellow"/>
        </w:rPr>
      </w:pPr>
    </w:p>
    <w:p w14:paraId="036B5A6D" w14:textId="77777777" w:rsidR="005E779A" w:rsidRDefault="005E779A" w:rsidP="005E779A">
      <w:pPr>
        <w:spacing w:before="99"/>
        <w:rPr>
          <w:rFonts w:ascii="Verdana" w:eastAsia="Verdana" w:hAnsi="Verdana" w:cs="Verdana"/>
          <w:color w:val="000000"/>
          <w:sz w:val="20"/>
          <w:szCs w:val="20"/>
        </w:rPr>
      </w:pPr>
    </w:p>
    <w:tbl>
      <w:tblPr>
        <w:tblW w:w="13170" w:type="dxa"/>
        <w:tblInd w:w="121" w:type="dxa"/>
        <w:tblLayout w:type="fixed"/>
        <w:tblLook w:val="0000" w:firstRow="0" w:lastRow="0" w:firstColumn="0" w:lastColumn="0" w:noHBand="0" w:noVBand="0"/>
      </w:tblPr>
      <w:tblGrid>
        <w:gridCol w:w="2142"/>
        <w:gridCol w:w="1560"/>
        <w:gridCol w:w="1417"/>
        <w:gridCol w:w="1418"/>
        <w:gridCol w:w="1927"/>
        <w:gridCol w:w="1544"/>
        <w:gridCol w:w="3162"/>
      </w:tblGrid>
      <w:tr w:rsidR="005E779A" w14:paraId="4A7304AD" w14:textId="77777777" w:rsidTr="00C74CAD">
        <w:trPr>
          <w:trHeight w:val="1458"/>
        </w:trPr>
        <w:tc>
          <w:tcPr>
            <w:tcW w:w="2142" w:type="dxa"/>
            <w:tcBorders>
              <w:top w:val="single" w:sz="4" w:space="0" w:color="000000"/>
              <w:left w:val="single" w:sz="4" w:space="0" w:color="000000"/>
              <w:bottom w:val="single" w:sz="4" w:space="0" w:color="000000"/>
              <w:right w:val="single" w:sz="4" w:space="0" w:color="000000"/>
            </w:tcBorders>
            <w:shd w:val="clear" w:color="auto" w:fill="E4E4E4"/>
          </w:tcPr>
          <w:p w14:paraId="4878B082" w14:textId="77777777" w:rsidR="005E779A" w:rsidRDefault="005E779A" w:rsidP="00C74CAD">
            <w:pPr>
              <w:rPr>
                <w:b/>
                <w:sz w:val="20"/>
                <w:szCs w:val="20"/>
              </w:rPr>
            </w:pPr>
            <w:r>
              <w:rPr>
                <w:b/>
                <w:sz w:val="20"/>
                <w:szCs w:val="20"/>
              </w:rPr>
              <w:t>Nombre consultoría/capacitación realizada</w:t>
            </w:r>
          </w:p>
        </w:tc>
        <w:tc>
          <w:tcPr>
            <w:tcW w:w="1560" w:type="dxa"/>
            <w:tcBorders>
              <w:top w:val="single" w:sz="4" w:space="0" w:color="000000"/>
              <w:left w:val="single" w:sz="4" w:space="0" w:color="000000"/>
              <w:bottom w:val="single" w:sz="4" w:space="0" w:color="000000"/>
              <w:right w:val="single" w:sz="4" w:space="0" w:color="000000"/>
            </w:tcBorders>
            <w:shd w:val="clear" w:color="auto" w:fill="E4E4E4"/>
          </w:tcPr>
          <w:p w14:paraId="59184BCF" w14:textId="77777777" w:rsidR="005E779A" w:rsidRDefault="005E779A" w:rsidP="00C74CAD">
            <w:pPr>
              <w:rPr>
                <w:b/>
                <w:sz w:val="20"/>
                <w:szCs w:val="20"/>
              </w:rPr>
            </w:pPr>
            <w:r>
              <w:rPr>
                <w:b/>
                <w:sz w:val="20"/>
                <w:szCs w:val="20"/>
              </w:rPr>
              <w:t>Año en que se ejecutó la capacitación/consultoría</w:t>
            </w:r>
          </w:p>
        </w:tc>
        <w:tc>
          <w:tcPr>
            <w:tcW w:w="1417" w:type="dxa"/>
            <w:tcBorders>
              <w:top w:val="single" w:sz="4" w:space="0" w:color="000000"/>
              <w:left w:val="single" w:sz="4" w:space="0" w:color="000000"/>
              <w:bottom w:val="single" w:sz="4" w:space="0" w:color="000000"/>
              <w:right w:val="single" w:sz="4" w:space="0" w:color="000000"/>
            </w:tcBorders>
            <w:shd w:val="clear" w:color="auto" w:fill="E4E4E4"/>
          </w:tcPr>
          <w:p w14:paraId="14212336" w14:textId="77777777" w:rsidR="005E779A" w:rsidRDefault="005E779A" w:rsidP="00C74CAD">
            <w:pPr>
              <w:rPr>
                <w:b/>
                <w:sz w:val="20"/>
                <w:szCs w:val="20"/>
              </w:rPr>
            </w:pPr>
            <w:r>
              <w:rPr>
                <w:b/>
                <w:sz w:val="20"/>
                <w:szCs w:val="20"/>
              </w:rPr>
              <w:t>Nombre del Cliente</w:t>
            </w:r>
          </w:p>
        </w:tc>
        <w:tc>
          <w:tcPr>
            <w:tcW w:w="1418" w:type="dxa"/>
            <w:tcBorders>
              <w:top w:val="single" w:sz="4" w:space="0" w:color="000000"/>
              <w:left w:val="single" w:sz="4" w:space="0" w:color="000000"/>
              <w:bottom w:val="single" w:sz="4" w:space="0" w:color="000000"/>
              <w:right w:val="single" w:sz="4" w:space="0" w:color="000000"/>
            </w:tcBorders>
            <w:shd w:val="clear" w:color="auto" w:fill="E4E4E4"/>
          </w:tcPr>
          <w:p w14:paraId="56508E61" w14:textId="77777777" w:rsidR="005E779A" w:rsidRDefault="005E779A" w:rsidP="00C74CAD">
            <w:pPr>
              <w:rPr>
                <w:b/>
                <w:sz w:val="20"/>
                <w:szCs w:val="20"/>
              </w:rPr>
            </w:pPr>
            <w:r>
              <w:rPr>
                <w:b/>
                <w:sz w:val="20"/>
                <w:szCs w:val="20"/>
              </w:rPr>
              <w:t>Tipo de Empresa (pública/privada)</w:t>
            </w:r>
          </w:p>
        </w:tc>
        <w:tc>
          <w:tcPr>
            <w:tcW w:w="1927" w:type="dxa"/>
            <w:tcBorders>
              <w:top w:val="single" w:sz="4" w:space="0" w:color="000000"/>
              <w:left w:val="single" w:sz="4" w:space="0" w:color="000000"/>
              <w:bottom w:val="single" w:sz="4" w:space="0" w:color="000000"/>
              <w:right w:val="single" w:sz="4" w:space="0" w:color="000000"/>
            </w:tcBorders>
            <w:shd w:val="clear" w:color="auto" w:fill="E4E4E4"/>
          </w:tcPr>
          <w:p w14:paraId="6B730F2E" w14:textId="77777777" w:rsidR="005E779A" w:rsidRDefault="005E779A" w:rsidP="00C74CAD">
            <w:pPr>
              <w:rPr>
                <w:b/>
                <w:sz w:val="20"/>
                <w:szCs w:val="20"/>
              </w:rPr>
            </w:pPr>
            <w:r>
              <w:rPr>
                <w:b/>
                <w:sz w:val="20"/>
                <w:szCs w:val="20"/>
              </w:rPr>
              <w:t>Nombre Contacto del cliente</w:t>
            </w:r>
          </w:p>
        </w:tc>
        <w:tc>
          <w:tcPr>
            <w:tcW w:w="1544" w:type="dxa"/>
            <w:tcBorders>
              <w:top w:val="single" w:sz="4" w:space="0" w:color="000000"/>
              <w:left w:val="single" w:sz="4" w:space="0" w:color="000000"/>
              <w:bottom w:val="single" w:sz="4" w:space="0" w:color="000000"/>
              <w:right w:val="single" w:sz="4" w:space="0" w:color="000000"/>
            </w:tcBorders>
            <w:shd w:val="clear" w:color="auto" w:fill="E4E4E4"/>
          </w:tcPr>
          <w:p w14:paraId="381A3FCA" w14:textId="77777777" w:rsidR="005E779A" w:rsidRDefault="005E779A" w:rsidP="00C74CAD">
            <w:pPr>
              <w:rPr>
                <w:b/>
                <w:sz w:val="20"/>
                <w:szCs w:val="20"/>
              </w:rPr>
            </w:pPr>
            <w:r>
              <w:rPr>
                <w:b/>
                <w:sz w:val="20"/>
                <w:szCs w:val="20"/>
              </w:rPr>
              <w:t>Mail contacto cliente</w:t>
            </w:r>
          </w:p>
        </w:tc>
        <w:tc>
          <w:tcPr>
            <w:tcW w:w="3162" w:type="dxa"/>
            <w:tcBorders>
              <w:top w:val="single" w:sz="4" w:space="0" w:color="000000"/>
              <w:left w:val="single" w:sz="4" w:space="0" w:color="000000"/>
              <w:bottom w:val="single" w:sz="4" w:space="0" w:color="000000"/>
              <w:right w:val="single" w:sz="4" w:space="0" w:color="000000"/>
            </w:tcBorders>
            <w:shd w:val="clear" w:color="auto" w:fill="E4E4E4"/>
          </w:tcPr>
          <w:p w14:paraId="620DE765" w14:textId="77777777" w:rsidR="005E779A" w:rsidRDefault="005E779A" w:rsidP="00C74CAD">
            <w:pPr>
              <w:rPr>
                <w:b/>
                <w:sz w:val="20"/>
                <w:szCs w:val="20"/>
              </w:rPr>
            </w:pPr>
            <w:r>
              <w:rPr>
                <w:b/>
                <w:sz w:val="20"/>
                <w:szCs w:val="20"/>
              </w:rPr>
              <w:t>Medio de verificación (orden de compra, contrato o certificado que acredite el servicio con resultados satisfacción de sus clientes.)</w:t>
            </w:r>
          </w:p>
        </w:tc>
      </w:tr>
      <w:tr w:rsidR="005E779A" w14:paraId="2F1A5063" w14:textId="77777777" w:rsidTr="00C74CAD">
        <w:trPr>
          <w:trHeight w:val="246"/>
        </w:trPr>
        <w:tc>
          <w:tcPr>
            <w:tcW w:w="2142" w:type="dxa"/>
            <w:tcBorders>
              <w:top w:val="single" w:sz="4" w:space="0" w:color="000000"/>
              <w:left w:val="single" w:sz="4" w:space="0" w:color="000000"/>
              <w:bottom w:val="single" w:sz="4" w:space="0" w:color="000000"/>
              <w:right w:val="single" w:sz="4" w:space="0" w:color="000000"/>
            </w:tcBorders>
          </w:tcPr>
          <w:p w14:paraId="39874BC5"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1672A620"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75BE022"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2AB24F45"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927" w:type="dxa"/>
            <w:tcBorders>
              <w:top w:val="single" w:sz="4" w:space="0" w:color="000000"/>
              <w:left w:val="single" w:sz="4" w:space="0" w:color="000000"/>
              <w:bottom w:val="single" w:sz="4" w:space="0" w:color="000000"/>
              <w:right w:val="single" w:sz="4" w:space="0" w:color="000000"/>
            </w:tcBorders>
          </w:tcPr>
          <w:p w14:paraId="1597D885"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544" w:type="dxa"/>
            <w:tcBorders>
              <w:top w:val="single" w:sz="4" w:space="0" w:color="000000"/>
              <w:left w:val="single" w:sz="4" w:space="0" w:color="000000"/>
              <w:bottom w:val="single" w:sz="4" w:space="0" w:color="000000"/>
              <w:right w:val="single" w:sz="4" w:space="0" w:color="000000"/>
            </w:tcBorders>
          </w:tcPr>
          <w:p w14:paraId="7D5A209B"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3162" w:type="dxa"/>
            <w:tcBorders>
              <w:top w:val="single" w:sz="4" w:space="0" w:color="000000"/>
              <w:left w:val="single" w:sz="4" w:space="0" w:color="000000"/>
              <w:bottom w:val="single" w:sz="4" w:space="0" w:color="000000"/>
              <w:right w:val="single" w:sz="4" w:space="0" w:color="000000"/>
            </w:tcBorders>
          </w:tcPr>
          <w:p w14:paraId="05A1E6A7"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r w:rsidR="005E779A" w14:paraId="4239199B" w14:textId="77777777" w:rsidTr="00C74CAD">
        <w:trPr>
          <w:trHeight w:val="241"/>
        </w:trPr>
        <w:tc>
          <w:tcPr>
            <w:tcW w:w="2142" w:type="dxa"/>
            <w:tcBorders>
              <w:top w:val="single" w:sz="4" w:space="0" w:color="000000"/>
              <w:left w:val="single" w:sz="4" w:space="0" w:color="000000"/>
              <w:bottom w:val="single" w:sz="4" w:space="0" w:color="000000"/>
              <w:right w:val="single" w:sz="4" w:space="0" w:color="000000"/>
            </w:tcBorders>
          </w:tcPr>
          <w:p w14:paraId="1F8AB6E4"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79702E6"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675702A0"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100CA27F"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927" w:type="dxa"/>
            <w:tcBorders>
              <w:top w:val="single" w:sz="4" w:space="0" w:color="000000"/>
              <w:left w:val="single" w:sz="4" w:space="0" w:color="000000"/>
              <w:bottom w:val="single" w:sz="4" w:space="0" w:color="000000"/>
              <w:right w:val="single" w:sz="4" w:space="0" w:color="000000"/>
            </w:tcBorders>
          </w:tcPr>
          <w:p w14:paraId="4FC2AAF7"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544" w:type="dxa"/>
            <w:tcBorders>
              <w:top w:val="single" w:sz="4" w:space="0" w:color="000000"/>
              <w:left w:val="single" w:sz="4" w:space="0" w:color="000000"/>
              <w:bottom w:val="single" w:sz="4" w:space="0" w:color="000000"/>
              <w:right w:val="single" w:sz="4" w:space="0" w:color="000000"/>
            </w:tcBorders>
          </w:tcPr>
          <w:p w14:paraId="7A25B4D9"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3162" w:type="dxa"/>
            <w:tcBorders>
              <w:top w:val="single" w:sz="4" w:space="0" w:color="000000"/>
              <w:left w:val="single" w:sz="4" w:space="0" w:color="000000"/>
              <w:bottom w:val="single" w:sz="4" w:space="0" w:color="000000"/>
              <w:right w:val="single" w:sz="4" w:space="0" w:color="000000"/>
            </w:tcBorders>
          </w:tcPr>
          <w:p w14:paraId="1397D0FC"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r w:rsidR="005E779A" w14:paraId="7DAB856D" w14:textId="77777777" w:rsidTr="00C74CAD">
        <w:trPr>
          <w:trHeight w:val="482"/>
        </w:trPr>
        <w:tc>
          <w:tcPr>
            <w:tcW w:w="2142" w:type="dxa"/>
            <w:tcBorders>
              <w:top w:val="single" w:sz="4" w:space="0" w:color="000000"/>
              <w:left w:val="single" w:sz="4" w:space="0" w:color="000000"/>
              <w:bottom w:val="single" w:sz="4" w:space="0" w:color="000000"/>
              <w:right w:val="single" w:sz="4" w:space="0" w:color="000000"/>
            </w:tcBorders>
          </w:tcPr>
          <w:p w14:paraId="239822C8"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1E7B1379"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72A6C100"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0247181C"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927" w:type="dxa"/>
            <w:tcBorders>
              <w:top w:val="single" w:sz="4" w:space="0" w:color="000000"/>
              <w:left w:val="single" w:sz="4" w:space="0" w:color="000000"/>
              <w:bottom w:val="single" w:sz="4" w:space="0" w:color="000000"/>
              <w:right w:val="single" w:sz="4" w:space="0" w:color="000000"/>
            </w:tcBorders>
          </w:tcPr>
          <w:p w14:paraId="7C74AE6E"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1544" w:type="dxa"/>
            <w:tcBorders>
              <w:top w:val="single" w:sz="4" w:space="0" w:color="000000"/>
              <w:left w:val="single" w:sz="4" w:space="0" w:color="000000"/>
              <w:bottom w:val="single" w:sz="4" w:space="0" w:color="000000"/>
              <w:right w:val="single" w:sz="4" w:space="0" w:color="000000"/>
            </w:tcBorders>
          </w:tcPr>
          <w:p w14:paraId="23549E03"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c>
          <w:tcPr>
            <w:tcW w:w="3162" w:type="dxa"/>
            <w:tcBorders>
              <w:top w:val="single" w:sz="4" w:space="0" w:color="000000"/>
              <w:left w:val="single" w:sz="4" w:space="0" w:color="000000"/>
              <w:bottom w:val="single" w:sz="4" w:space="0" w:color="000000"/>
              <w:right w:val="single" w:sz="4" w:space="0" w:color="000000"/>
            </w:tcBorders>
          </w:tcPr>
          <w:p w14:paraId="003EA0CD"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bl>
    <w:p w14:paraId="382AA634" w14:textId="77777777" w:rsidR="005E779A" w:rsidRDefault="005E779A" w:rsidP="005E779A">
      <w:pPr>
        <w:rPr>
          <w:rFonts w:ascii="Verdana" w:eastAsia="Verdana" w:hAnsi="Verdana" w:cs="Verdana"/>
          <w:color w:val="000000"/>
          <w:sz w:val="20"/>
          <w:szCs w:val="20"/>
        </w:rPr>
      </w:pPr>
    </w:p>
    <w:p w14:paraId="5736E7A4" w14:textId="77777777" w:rsidR="005E779A" w:rsidRDefault="005E779A" w:rsidP="005E779A">
      <w:pPr>
        <w:spacing w:before="61" w:after="1"/>
        <w:rPr>
          <w:rFonts w:ascii="Verdana" w:eastAsia="Verdana" w:hAnsi="Verdana" w:cs="Verdana"/>
          <w:color w:val="000000"/>
          <w:sz w:val="20"/>
          <w:szCs w:val="20"/>
        </w:rPr>
      </w:pPr>
    </w:p>
    <w:tbl>
      <w:tblPr>
        <w:tblW w:w="8510" w:type="dxa"/>
        <w:tblInd w:w="121" w:type="dxa"/>
        <w:tblLayout w:type="fixed"/>
        <w:tblLook w:val="0000" w:firstRow="0" w:lastRow="0" w:firstColumn="0" w:lastColumn="0" w:noHBand="0" w:noVBand="0"/>
      </w:tblPr>
      <w:tblGrid>
        <w:gridCol w:w="4313"/>
        <w:gridCol w:w="4197"/>
      </w:tblGrid>
      <w:tr w:rsidR="005E779A" w14:paraId="63E4B351" w14:textId="77777777" w:rsidTr="00C74CAD">
        <w:trPr>
          <w:trHeight w:val="845"/>
        </w:trPr>
        <w:tc>
          <w:tcPr>
            <w:tcW w:w="4313" w:type="dxa"/>
            <w:tcBorders>
              <w:top w:val="single" w:sz="4" w:space="0" w:color="000000"/>
              <w:left w:val="single" w:sz="4" w:space="0" w:color="000000"/>
              <w:bottom w:val="single" w:sz="4" w:space="0" w:color="000000"/>
              <w:right w:val="single" w:sz="4" w:space="0" w:color="000000"/>
            </w:tcBorders>
          </w:tcPr>
          <w:p w14:paraId="706154BE" w14:textId="77777777" w:rsidR="005E779A" w:rsidRDefault="005E779A" w:rsidP="00C74CAD">
            <w:pPr>
              <w:pBdr>
                <w:top w:val="nil"/>
                <w:left w:val="nil"/>
                <w:bottom w:val="nil"/>
                <w:right w:val="nil"/>
                <w:between w:val="nil"/>
              </w:pBdr>
              <w:spacing w:before="2" w:line="257" w:lineRule="auto"/>
              <w:ind w:left="111"/>
              <w:rPr>
                <w:rFonts w:ascii="Verdana" w:eastAsia="Verdana" w:hAnsi="Verdana" w:cs="Verdana"/>
                <w:b/>
                <w:color w:val="000000"/>
                <w:sz w:val="20"/>
                <w:szCs w:val="20"/>
              </w:rPr>
            </w:pPr>
            <w:r>
              <w:rPr>
                <w:rFonts w:ascii="Verdana" w:eastAsia="Verdana" w:hAnsi="Verdana" w:cs="Verdana"/>
                <w:b/>
                <w:color w:val="000000"/>
                <w:sz w:val="20"/>
                <w:szCs w:val="20"/>
              </w:rPr>
              <w:t>Nombre Persona Natural o del Representante Legal:</w:t>
            </w:r>
          </w:p>
        </w:tc>
        <w:tc>
          <w:tcPr>
            <w:tcW w:w="4197" w:type="dxa"/>
            <w:tcBorders>
              <w:top w:val="single" w:sz="4" w:space="0" w:color="000000"/>
              <w:left w:val="single" w:sz="4" w:space="0" w:color="000000"/>
              <w:bottom w:val="single" w:sz="4" w:space="0" w:color="000000"/>
              <w:right w:val="single" w:sz="4" w:space="0" w:color="000000"/>
            </w:tcBorders>
          </w:tcPr>
          <w:p w14:paraId="60FCF8E1"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20"/>
                <w:szCs w:val="20"/>
              </w:rPr>
            </w:pPr>
          </w:p>
        </w:tc>
      </w:tr>
      <w:tr w:rsidR="005E779A" w14:paraId="4FDCE5DA" w14:textId="77777777" w:rsidTr="00C74CAD">
        <w:trPr>
          <w:trHeight w:val="946"/>
        </w:trPr>
        <w:tc>
          <w:tcPr>
            <w:tcW w:w="4313" w:type="dxa"/>
            <w:tcBorders>
              <w:top w:val="single" w:sz="4" w:space="0" w:color="000000"/>
              <w:left w:val="single" w:sz="4" w:space="0" w:color="000000"/>
              <w:bottom w:val="single" w:sz="4" w:space="0" w:color="000000"/>
              <w:right w:val="single" w:sz="4" w:space="0" w:color="000000"/>
            </w:tcBorders>
          </w:tcPr>
          <w:p w14:paraId="57C013A0" w14:textId="77777777" w:rsidR="005E779A" w:rsidRDefault="005E779A" w:rsidP="00C74CAD">
            <w:pPr>
              <w:pBdr>
                <w:top w:val="nil"/>
                <w:left w:val="nil"/>
                <w:bottom w:val="nil"/>
                <w:right w:val="nil"/>
                <w:between w:val="nil"/>
              </w:pBdr>
              <w:ind w:left="111"/>
              <w:rPr>
                <w:rFonts w:ascii="Verdana" w:eastAsia="Verdana" w:hAnsi="Verdana" w:cs="Verdana"/>
                <w:b/>
                <w:color w:val="000000"/>
                <w:sz w:val="20"/>
                <w:szCs w:val="20"/>
              </w:rPr>
            </w:pPr>
            <w:r>
              <w:rPr>
                <w:rFonts w:ascii="Verdana" w:eastAsia="Verdana" w:hAnsi="Verdana" w:cs="Verdana"/>
                <w:b/>
                <w:color w:val="000000"/>
                <w:sz w:val="20"/>
                <w:szCs w:val="20"/>
              </w:rPr>
              <w:t>Firma Persona Natural o del Representante Debidamente Autorizado:</w:t>
            </w:r>
          </w:p>
        </w:tc>
        <w:tc>
          <w:tcPr>
            <w:tcW w:w="4197" w:type="dxa"/>
            <w:tcBorders>
              <w:top w:val="single" w:sz="4" w:space="0" w:color="000000"/>
              <w:left w:val="single" w:sz="4" w:space="0" w:color="000000"/>
              <w:bottom w:val="single" w:sz="4" w:space="0" w:color="000000"/>
              <w:right w:val="single" w:sz="4" w:space="0" w:color="000000"/>
            </w:tcBorders>
          </w:tcPr>
          <w:p w14:paraId="7EBDBBDC"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20"/>
                <w:szCs w:val="20"/>
              </w:rPr>
            </w:pPr>
          </w:p>
        </w:tc>
      </w:tr>
      <w:tr w:rsidR="005E779A" w14:paraId="1DEA3F90" w14:textId="77777777" w:rsidTr="00C74CAD">
        <w:trPr>
          <w:trHeight w:val="417"/>
        </w:trPr>
        <w:tc>
          <w:tcPr>
            <w:tcW w:w="4313" w:type="dxa"/>
            <w:tcBorders>
              <w:top w:val="single" w:sz="4" w:space="0" w:color="000000"/>
              <w:left w:val="single" w:sz="4" w:space="0" w:color="000000"/>
              <w:bottom w:val="single" w:sz="4" w:space="0" w:color="000000"/>
              <w:right w:val="single" w:sz="4" w:space="0" w:color="000000"/>
            </w:tcBorders>
          </w:tcPr>
          <w:p w14:paraId="686AAAA5" w14:textId="77777777" w:rsidR="005E779A" w:rsidRDefault="005E779A" w:rsidP="00C74CAD">
            <w:pPr>
              <w:pBdr>
                <w:top w:val="nil"/>
                <w:left w:val="nil"/>
                <w:bottom w:val="nil"/>
                <w:right w:val="nil"/>
                <w:between w:val="nil"/>
              </w:pBdr>
              <w:ind w:left="111"/>
              <w:rPr>
                <w:rFonts w:ascii="Verdana" w:eastAsia="Verdana" w:hAnsi="Verdana" w:cs="Verdana"/>
                <w:b/>
                <w:color w:val="000000"/>
                <w:sz w:val="20"/>
                <w:szCs w:val="20"/>
              </w:rPr>
            </w:pPr>
            <w:r>
              <w:rPr>
                <w:rFonts w:ascii="Verdana" w:eastAsia="Verdana" w:hAnsi="Verdana" w:cs="Verdana"/>
                <w:b/>
                <w:color w:val="000000"/>
                <w:sz w:val="20"/>
                <w:szCs w:val="20"/>
              </w:rPr>
              <w:t>Fecha:</w:t>
            </w:r>
          </w:p>
        </w:tc>
        <w:tc>
          <w:tcPr>
            <w:tcW w:w="4197" w:type="dxa"/>
            <w:tcBorders>
              <w:top w:val="single" w:sz="4" w:space="0" w:color="000000"/>
              <w:left w:val="single" w:sz="4" w:space="0" w:color="000000"/>
              <w:bottom w:val="single" w:sz="4" w:space="0" w:color="000000"/>
              <w:right w:val="single" w:sz="4" w:space="0" w:color="000000"/>
            </w:tcBorders>
          </w:tcPr>
          <w:p w14:paraId="5F215C99"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20"/>
                <w:szCs w:val="20"/>
              </w:rPr>
            </w:pPr>
          </w:p>
        </w:tc>
      </w:tr>
    </w:tbl>
    <w:p w14:paraId="3D14F6A6" w14:textId="77777777" w:rsidR="005E779A" w:rsidRDefault="005E779A" w:rsidP="005E779A">
      <w:pPr>
        <w:rPr>
          <w:rFonts w:ascii="Verdana" w:eastAsia="Verdana" w:hAnsi="Verdana" w:cs="Verdana"/>
          <w:color w:val="000000"/>
          <w:highlight w:val="yellow"/>
        </w:rPr>
      </w:pPr>
      <w:r>
        <w:br w:type="page"/>
      </w:r>
    </w:p>
    <w:p w14:paraId="68471A77" w14:textId="54E8062A" w:rsidR="005E779A" w:rsidRDefault="005E779A" w:rsidP="005E779A">
      <w:pPr>
        <w:spacing w:line="261" w:lineRule="auto"/>
        <w:ind w:right="6032"/>
        <w:rPr>
          <w:rFonts w:ascii="Verdana" w:eastAsia="Verdana" w:hAnsi="Verdana" w:cs="Verdana"/>
          <w:b/>
          <w:sz w:val="20"/>
          <w:szCs w:val="20"/>
        </w:rPr>
      </w:pPr>
      <w:r>
        <w:rPr>
          <w:rFonts w:ascii="Verdana" w:eastAsia="Verdana" w:hAnsi="Verdana" w:cs="Verdana"/>
          <w:b/>
          <w:sz w:val="20"/>
          <w:szCs w:val="20"/>
        </w:rPr>
        <w:lastRenderedPageBreak/>
        <w:t xml:space="preserve">ANEXO N°6 EQUIPO TÉCNICO, DEDICACIÓN AL PROYECTO </w:t>
      </w:r>
    </w:p>
    <w:p w14:paraId="0ACF311C" w14:textId="77777777" w:rsidR="005E779A" w:rsidRDefault="005E779A" w:rsidP="005E779A">
      <w:pPr>
        <w:spacing w:line="261" w:lineRule="auto"/>
        <w:ind w:right="6032"/>
        <w:rPr>
          <w:rFonts w:ascii="Verdana" w:eastAsia="Verdana" w:hAnsi="Verdana" w:cs="Verdana"/>
          <w:b/>
          <w:sz w:val="20"/>
          <w:szCs w:val="20"/>
        </w:rPr>
      </w:pPr>
    </w:p>
    <w:tbl>
      <w:tblPr>
        <w:tblW w:w="14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6"/>
        <w:gridCol w:w="6303"/>
        <w:gridCol w:w="1030"/>
        <w:gridCol w:w="1030"/>
        <w:gridCol w:w="1030"/>
        <w:gridCol w:w="1031"/>
        <w:gridCol w:w="2030"/>
      </w:tblGrid>
      <w:tr w:rsidR="005E779A" w14:paraId="0D247864" w14:textId="77777777" w:rsidTr="00C74CAD">
        <w:tc>
          <w:tcPr>
            <w:tcW w:w="2056" w:type="dxa"/>
            <w:vMerge w:val="restart"/>
          </w:tcPr>
          <w:p w14:paraId="499BA589" w14:textId="77777777" w:rsidR="005E779A" w:rsidRDefault="005E779A" w:rsidP="00C74CAD">
            <w:pPr>
              <w:spacing w:before="242"/>
              <w:rPr>
                <w:rFonts w:ascii="Verdana" w:eastAsia="Verdana" w:hAnsi="Verdana" w:cs="Verdana"/>
                <w:b/>
                <w:color w:val="000000"/>
                <w:sz w:val="16"/>
                <w:szCs w:val="16"/>
              </w:rPr>
            </w:pPr>
            <w:r>
              <w:rPr>
                <w:rFonts w:ascii="Verdana" w:eastAsia="Verdana" w:hAnsi="Verdana" w:cs="Verdana"/>
                <w:b/>
                <w:color w:val="000000"/>
                <w:sz w:val="16"/>
                <w:szCs w:val="16"/>
              </w:rPr>
              <w:t xml:space="preserve">Nombre/cargo del profesional </w:t>
            </w:r>
          </w:p>
        </w:tc>
        <w:tc>
          <w:tcPr>
            <w:tcW w:w="6303" w:type="dxa"/>
            <w:vMerge w:val="restart"/>
          </w:tcPr>
          <w:p w14:paraId="732A529B" w14:textId="77777777" w:rsidR="005E779A" w:rsidRDefault="005E779A" w:rsidP="00C74CAD">
            <w:pPr>
              <w:spacing w:before="242"/>
              <w:rPr>
                <w:rFonts w:ascii="Verdana" w:eastAsia="Verdana" w:hAnsi="Verdana" w:cs="Verdana"/>
                <w:b/>
                <w:color w:val="000000"/>
                <w:sz w:val="16"/>
                <w:szCs w:val="16"/>
              </w:rPr>
            </w:pPr>
            <w:r>
              <w:rPr>
                <w:rFonts w:ascii="Verdana" w:eastAsia="Verdana" w:hAnsi="Verdana" w:cs="Verdana"/>
                <w:b/>
                <w:color w:val="000000"/>
                <w:sz w:val="16"/>
                <w:szCs w:val="16"/>
              </w:rPr>
              <w:t xml:space="preserve">Actividades/etapas en las que participará </w:t>
            </w:r>
          </w:p>
        </w:tc>
        <w:tc>
          <w:tcPr>
            <w:tcW w:w="4121" w:type="dxa"/>
            <w:gridSpan w:val="4"/>
            <w:vAlign w:val="center"/>
          </w:tcPr>
          <w:p w14:paraId="39AFFC58" w14:textId="77777777" w:rsidR="005E779A" w:rsidRDefault="005E779A" w:rsidP="00C74CAD">
            <w:pPr>
              <w:spacing w:before="242"/>
              <w:jc w:val="center"/>
              <w:rPr>
                <w:rFonts w:ascii="Verdana" w:eastAsia="Verdana" w:hAnsi="Verdana" w:cs="Verdana"/>
                <w:b/>
                <w:color w:val="000000"/>
                <w:sz w:val="16"/>
                <w:szCs w:val="16"/>
              </w:rPr>
            </w:pPr>
            <w:r>
              <w:rPr>
                <w:rFonts w:ascii="Verdana" w:eastAsia="Verdana" w:hAnsi="Verdana" w:cs="Verdana"/>
                <w:b/>
                <w:color w:val="000000"/>
                <w:sz w:val="16"/>
                <w:szCs w:val="16"/>
              </w:rPr>
              <w:t>Mes de participación</w:t>
            </w:r>
          </w:p>
        </w:tc>
        <w:tc>
          <w:tcPr>
            <w:tcW w:w="2030" w:type="dxa"/>
          </w:tcPr>
          <w:p w14:paraId="2F709582" w14:textId="77777777" w:rsidR="005E779A" w:rsidRDefault="005E779A" w:rsidP="00C74CAD">
            <w:pPr>
              <w:spacing w:before="242"/>
              <w:rPr>
                <w:rFonts w:ascii="Verdana" w:eastAsia="Verdana" w:hAnsi="Verdana" w:cs="Verdana"/>
                <w:b/>
                <w:color w:val="000000"/>
                <w:sz w:val="16"/>
                <w:szCs w:val="16"/>
              </w:rPr>
            </w:pPr>
            <w:proofErr w:type="gramStart"/>
            <w:r>
              <w:rPr>
                <w:rFonts w:ascii="Verdana" w:eastAsia="Verdana" w:hAnsi="Verdana" w:cs="Verdana"/>
                <w:b/>
                <w:color w:val="000000"/>
                <w:sz w:val="16"/>
                <w:szCs w:val="16"/>
              </w:rPr>
              <w:t>Total</w:t>
            </w:r>
            <w:proofErr w:type="gramEnd"/>
            <w:r>
              <w:rPr>
                <w:rFonts w:ascii="Verdana" w:eastAsia="Verdana" w:hAnsi="Verdana" w:cs="Verdana"/>
                <w:b/>
                <w:color w:val="000000"/>
                <w:sz w:val="16"/>
                <w:szCs w:val="16"/>
              </w:rPr>
              <w:t xml:space="preserve"> de HH de participación </w:t>
            </w:r>
          </w:p>
        </w:tc>
      </w:tr>
      <w:tr w:rsidR="005E779A" w14:paraId="03C030DA" w14:textId="77777777" w:rsidTr="00C74CAD">
        <w:tc>
          <w:tcPr>
            <w:tcW w:w="2056" w:type="dxa"/>
            <w:vMerge/>
          </w:tcPr>
          <w:p w14:paraId="4B2B57D7" w14:textId="77777777" w:rsidR="005E779A" w:rsidRDefault="005E779A" w:rsidP="00C74CAD">
            <w:pPr>
              <w:pBdr>
                <w:top w:val="nil"/>
                <w:left w:val="nil"/>
                <w:bottom w:val="nil"/>
                <w:right w:val="nil"/>
                <w:between w:val="nil"/>
              </w:pBdr>
              <w:spacing w:line="276" w:lineRule="auto"/>
              <w:rPr>
                <w:rFonts w:ascii="Verdana" w:eastAsia="Verdana" w:hAnsi="Verdana" w:cs="Verdana"/>
                <w:b/>
                <w:color w:val="000000"/>
                <w:sz w:val="16"/>
                <w:szCs w:val="16"/>
              </w:rPr>
            </w:pPr>
          </w:p>
        </w:tc>
        <w:tc>
          <w:tcPr>
            <w:tcW w:w="6303" w:type="dxa"/>
            <w:vMerge/>
          </w:tcPr>
          <w:p w14:paraId="58D59FD5" w14:textId="77777777" w:rsidR="005E779A" w:rsidRDefault="005E779A" w:rsidP="00C74CAD">
            <w:pPr>
              <w:pBdr>
                <w:top w:val="nil"/>
                <w:left w:val="nil"/>
                <w:bottom w:val="nil"/>
                <w:right w:val="nil"/>
                <w:between w:val="nil"/>
              </w:pBdr>
              <w:spacing w:line="276" w:lineRule="auto"/>
              <w:rPr>
                <w:rFonts w:ascii="Verdana" w:eastAsia="Verdana" w:hAnsi="Verdana" w:cs="Verdana"/>
                <w:b/>
                <w:color w:val="000000"/>
                <w:sz w:val="16"/>
                <w:szCs w:val="16"/>
              </w:rPr>
            </w:pPr>
          </w:p>
        </w:tc>
        <w:tc>
          <w:tcPr>
            <w:tcW w:w="1030" w:type="dxa"/>
            <w:vAlign w:val="center"/>
          </w:tcPr>
          <w:p w14:paraId="16618839" w14:textId="77777777" w:rsidR="005E779A" w:rsidRDefault="005E779A" w:rsidP="00C74CAD">
            <w:pPr>
              <w:spacing w:before="242"/>
              <w:jc w:val="center"/>
              <w:rPr>
                <w:rFonts w:ascii="Verdana" w:eastAsia="Verdana" w:hAnsi="Verdana" w:cs="Verdana"/>
                <w:b/>
                <w:color w:val="000000"/>
                <w:sz w:val="16"/>
                <w:szCs w:val="16"/>
              </w:rPr>
            </w:pPr>
            <w:r>
              <w:rPr>
                <w:rFonts w:ascii="Verdana" w:eastAsia="Verdana" w:hAnsi="Verdana" w:cs="Verdana"/>
                <w:b/>
                <w:color w:val="000000"/>
                <w:sz w:val="16"/>
                <w:szCs w:val="16"/>
              </w:rPr>
              <w:t>1</w:t>
            </w:r>
          </w:p>
        </w:tc>
        <w:tc>
          <w:tcPr>
            <w:tcW w:w="1030" w:type="dxa"/>
            <w:vAlign w:val="center"/>
          </w:tcPr>
          <w:p w14:paraId="36B39E04" w14:textId="77777777" w:rsidR="005E779A" w:rsidRDefault="005E779A" w:rsidP="00C74CAD">
            <w:pPr>
              <w:spacing w:before="242"/>
              <w:jc w:val="center"/>
              <w:rPr>
                <w:rFonts w:ascii="Verdana" w:eastAsia="Verdana" w:hAnsi="Verdana" w:cs="Verdana"/>
                <w:b/>
                <w:color w:val="000000"/>
                <w:sz w:val="16"/>
                <w:szCs w:val="16"/>
              </w:rPr>
            </w:pPr>
            <w:r>
              <w:rPr>
                <w:rFonts w:ascii="Verdana" w:eastAsia="Verdana" w:hAnsi="Verdana" w:cs="Verdana"/>
                <w:b/>
                <w:color w:val="000000"/>
                <w:sz w:val="16"/>
                <w:szCs w:val="16"/>
              </w:rPr>
              <w:t>2</w:t>
            </w:r>
          </w:p>
        </w:tc>
        <w:tc>
          <w:tcPr>
            <w:tcW w:w="1030" w:type="dxa"/>
            <w:vAlign w:val="center"/>
          </w:tcPr>
          <w:p w14:paraId="23C1D8D8" w14:textId="77777777" w:rsidR="005E779A" w:rsidRDefault="005E779A" w:rsidP="00C74CAD">
            <w:pPr>
              <w:spacing w:before="242"/>
              <w:jc w:val="center"/>
              <w:rPr>
                <w:rFonts w:ascii="Verdana" w:eastAsia="Verdana" w:hAnsi="Verdana" w:cs="Verdana"/>
                <w:b/>
                <w:color w:val="000000"/>
                <w:sz w:val="16"/>
                <w:szCs w:val="16"/>
              </w:rPr>
            </w:pPr>
            <w:r>
              <w:rPr>
                <w:rFonts w:ascii="Verdana" w:eastAsia="Verdana" w:hAnsi="Verdana" w:cs="Verdana"/>
                <w:b/>
                <w:color w:val="000000"/>
                <w:sz w:val="16"/>
                <w:szCs w:val="16"/>
              </w:rPr>
              <w:t>…</w:t>
            </w:r>
          </w:p>
        </w:tc>
        <w:tc>
          <w:tcPr>
            <w:tcW w:w="1031" w:type="dxa"/>
            <w:vAlign w:val="center"/>
          </w:tcPr>
          <w:p w14:paraId="5EA8A4B1" w14:textId="77777777" w:rsidR="005E779A" w:rsidRDefault="005E779A" w:rsidP="00C74CAD">
            <w:pPr>
              <w:spacing w:before="242"/>
              <w:jc w:val="center"/>
              <w:rPr>
                <w:rFonts w:ascii="Verdana" w:eastAsia="Verdana" w:hAnsi="Verdana" w:cs="Verdana"/>
                <w:b/>
                <w:color w:val="000000"/>
                <w:sz w:val="16"/>
                <w:szCs w:val="16"/>
              </w:rPr>
            </w:pPr>
            <w:r>
              <w:rPr>
                <w:rFonts w:ascii="Verdana" w:eastAsia="Verdana" w:hAnsi="Verdana" w:cs="Verdana"/>
                <w:b/>
                <w:color w:val="000000"/>
                <w:sz w:val="16"/>
                <w:szCs w:val="16"/>
              </w:rPr>
              <w:t>N</w:t>
            </w:r>
          </w:p>
        </w:tc>
        <w:tc>
          <w:tcPr>
            <w:tcW w:w="2030" w:type="dxa"/>
          </w:tcPr>
          <w:p w14:paraId="06C30C6C" w14:textId="77777777" w:rsidR="005E779A" w:rsidRDefault="005E779A" w:rsidP="00C74CAD">
            <w:pPr>
              <w:spacing w:before="242"/>
              <w:rPr>
                <w:rFonts w:ascii="Verdana" w:eastAsia="Verdana" w:hAnsi="Verdana" w:cs="Verdana"/>
                <w:b/>
                <w:color w:val="000000"/>
                <w:sz w:val="16"/>
                <w:szCs w:val="16"/>
              </w:rPr>
            </w:pPr>
          </w:p>
        </w:tc>
      </w:tr>
      <w:tr w:rsidR="005E779A" w14:paraId="435190E1" w14:textId="77777777" w:rsidTr="00C74CAD">
        <w:tc>
          <w:tcPr>
            <w:tcW w:w="2056" w:type="dxa"/>
          </w:tcPr>
          <w:p w14:paraId="7F1ED5B6" w14:textId="77777777" w:rsidR="005E779A" w:rsidRDefault="005E779A" w:rsidP="00C74CAD">
            <w:pPr>
              <w:spacing w:before="242"/>
              <w:rPr>
                <w:rFonts w:ascii="Verdana" w:eastAsia="Verdana" w:hAnsi="Verdana" w:cs="Verdana"/>
                <w:b/>
                <w:color w:val="000000"/>
                <w:sz w:val="16"/>
                <w:szCs w:val="16"/>
              </w:rPr>
            </w:pPr>
            <w:r>
              <w:rPr>
                <w:rFonts w:ascii="Verdana" w:eastAsia="Verdana" w:hAnsi="Verdana" w:cs="Verdana"/>
                <w:b/>
                <w:color w:val="000000"/>
                <w:sz w:val="16"/>
                <w:szCs w:val="16"/>
              </w:rPr>
              <w:t xml:space="preserve">Jefe de Proyecto </w:t>
            </w:r>
          </w:p>
        </w:tc>
        <w:tc>
          <w:tcPr>
            <w:tcW w:w="6303" w:type="dxa"/>
          </w:tcPr>
          <w:p w14:paraId="5CF9A200" w14:textId="77777777" w:rsidR="005E779A" w:rsidRDefault="005E779A" w:rsidP="00C74CAD">
            <w:pPr>
              <w:spacing w:before="242"/>
              <w:rPr>
                <w:rFonts w:ascii="Verdana" w:eastAsia="Verdana" w:hAnsi="Verdana" w:cs="Verdana"/>
                <w:b/>
                <w:color w:val="000000"/>
                <w:sz w:val="16"/>
                <w:szCs w:val="16"/>
              </w:rPr>
            </w:pPr>
          </w:p>
        </w:tc>
        <w:tc>
          <w:tcPr>
            <w:tcW w:w="1030" w:type="dxa"/>
          </w:tcPr>
          <w:p w14:paraId="6FC8AFA4" w14:textId="77777777" w:rsidR="005E779A" w:rsidRDefault="005E779A" w:rsidP="00C74CAD">
            <w:pPr>
              <w:spacing w:before="242"/>
              <w:rPr>
                <w:rFonts w:ascii="Verdana" w:eastAsia="Verdana" w:hAnsi="Verdana" w:cs="Verdana"/>
                <w:b/>
                <w:color w:val="000000"/>
                <w:sz w:val="16"/>
                <w:szCs w:val="16"/>
              </w:rPr>
            </w:pPr>
          </w:p>
        </w:tc>
        <w:tc>
          <w:tcPr>
            <w:tcW w:w="1030" w:type="dxa"/>
          </w:tcPr>
          <w:p w14:paraId="01071806" w14:textId="77777777" w:rsidR="005E779A" w:rsidRDefault="005E779A" w:rsidP="00C74CAD">
            <w:pPr>
              <w:spacing w:before="242"/>
              <w:rPr>
                <w:rFonts w:ascii="Verdana" w:eastAsia="Verdana" w:hAnsi="Verdana" w:cs="Verdana"/>
                <w:b/>
                <w:color w:val="000000"/>
                <w:sz w:val="16"/>
                <w:szCs w:val="16"/>
              </w:rPr>
            </w:pPr>
          </w:p>
        </w:tc>
        <w:tc>
          <w:tcPr>
            <w:tcW w:w="1030" w:type="dxa"/>
          </w:tcPr>
          <w:p w14:paraId="083151F5" w14:textId="77777777" w:rsidR="005E779A" w:rsidRDefault="005E779A" w:rsidP="00C74CAD">
            <w:pPr>
              <w:spacing w:before="242"/>
              <w:rPr>
                <w:rFonts w:ascii="Verdana" w:eastAsia="Verdana" w:hAnsi="Verdana" w:cs="Verdana"/>
                <w:b/>
                <w:color w:val="000000"/>
                <w:sz w:val="16"/>
                <w:szCs w:val="16"/>
              </w:rPr>
            </w:pPr>
          </w:p>
        </w:tc>
        <w:tc>
          <w:tcPr>
            <w:tcW w:w="1031" w:type="dxa"/>
          </w:tcPr>
          <w:p w14:paraId="6721EB2F" w14:textId="77777777" w:rsidR="005E779A" w:rsidRDefault="005E779A" w:rsidP="00C74CAD">
            <w:pPr>
              <w:spacing w:before="242"/>
              <w:rPr>
                <w:rFonts w:ascii="Verdana" w:eastAsia="Verdana" w:hAnsi="Verdana" w:cs="Verdana"/>
                <w:b/>
                <w:color w:val="000000"/>
                <w:sz w:val="16"/>
                <w:szCs w:val="16"/>
              </w:rPr>
            </w:pPr>
          </w:p>
        </w:tc>
        <w:tc>
          <w:tcPr>
            <w:tcW w:w="2030" w:type="dxa"/>
          </w:tcPr>
          <w:p w14:paraId="1B4864D9" w14:textId="77777777" w:rsidR="005E779A" w:rsidRDefault="005E779A" w:rsidP="00C74CAD">
            <w:pPr>
              <w:spacing w:before="242"/>
              <w:rPr>
                <w:rFonts w:ascii="Verdana" w:eastAsia="Verdana" w:hAnsi="Verdana" w:cs="Verdana"/>
                <w:b/>
                <w:color w:val="000000"/>
                <w:sz w:val="16"/>
                <w:szCs w:val="16"/>
              </w:rPr>
            </w:pPr>
          </w:p>
        </w:tc>
      </w:tr>
      <w:tr w:rsidR="005E779A" w14:paraId="39506BC7" w14:textId="77777777" w:rsidTr="00C74CAD">
        <w:tc>
          <w:tcPr>
            <w:tcW w:w="2056" w:type="dxa"/>
          </w:tcPr>
          <w:p w14:paraId="2B2FDC7C" w14:textId="77777777" w:rsidR="005E779A" w:rsidRDefault="005E779A" w:rsidP="00C74CAD">
            <w:pPr>
              <w:spacing w:before="242"/>
              <w:rPr>
                <w:rFonts w:ascii="Verdana" w:eastAsia="Verdana" w:hAnsi="Verdana" w:cs="Verdana"/>
                <w:b/>
                <w:color w:val="000000"/>
                <w:sz w:val="16"/>
                <w:szCs w:val="16"/>
              </w:rPr>
            </w:pPr>
            <w:r>
              <w:rPr>
                <w:rFonts w:ascii="Verdana" w:eastAsia="Verdana" w:hAnsi="Verdana" w:cs="Verdana"/>
                <w:b/>
                <w:color w:val="000000"/>
                <w:sz w:val="16"/>
                <w:szCs w:val="16"/>
              </w:rPr>
              <w:t>Profesional 1</w:t>
            </w:r>
          </w:p>
        </w:tc>
        <w:tc>
          <w:tcPr>
            <w:tcW w:w="6303" w:type="dxa"/>
          </w:tcPr>
          <w:p w14:paraId="662A453B" w14:textId="77777777" w:rsidR="005E779A" w:rsidRDefault="005E779A" w:rsidP="00C74CAD">
            <w:pPr>
              <w:spacing w:before="242"/>
              <w:rPr>
                <w:rFonts w:ascii="Verdana" w:eastAsia="Verdana" w:hAnsi="Verdana" w:cs="Verdana"/>
                <w:b/>
                <w:color w:val="000000"/>
                <w:sz w:val="16"/>
                <w:szCs w:val="16"/>
              </w:rPr>
            </w:pPr>
          </w:p>
        </w:tc>
        <w:tc>
          <w:tcPr>
            <w:tcW w:w="1030" w:type="dxa"/>
          </w:tcPr>
          <w:p w14:paraId="7EAECD82" w14:textId="77777777" w:rsidR="005E779A" w:rsidRDefault="005E779A" w:rsidP="00C74CAD">
            <w:pPr>
              <w:spacing w:before="242"/>
              <w:rPr>
                <w:rFonts w:ascii="Verdana" w:eastAsia="Verdana" w:hAnsi="Verdana" w:cs="Verdana"/>
                <w:b/>
                <w:color w:val="000000"/>
                <w:sz w:val="16"/>
                <w:szCs w:val="16"/>
              </w:rPr>
            </w:pPr>
          </w:p>
        </w:tc>
        <w:tc>
          <w:tcPr>
            <w:tcW w:w="1030" w:type="dxa"/>
          </w:tcPr>
          <w:p w14:paraId="130EF5B5" w14:textId="77777777" w:rsidR="005E779A" w:rsidRDefault="005E779A" w:rsidP="00C74CAD">
            <w:pPr>
              <w:spacing w:before="242"/>
              <w:rPr>
                <w:rFonts w:ascii="Verdana" w:eastAsia="Verdana" w:hAnsi="Verdana" w:cs="Verdana"/>
                <w:b/>
                <w:color w:val="000000"/>
                <w:sz w:val="16"/>
                <w:szCs w:val="16"/>
              </w:rPr>
            </w:pPr>
          </w:p>
        </w:tc>
        <w:tc>
          <w:tcPr>
            <w:tcW w:w="1030" w:type="dxa"/>
          </w:tcPr>
          <w:p w14:paraId="3FF4CF6F" w14:textId="77777777" w:rsidR="005E779A" w:rsidRDefault="005E779A" w:rsidP="00C74CAD">
            <w:pPr>
              <w:spacing w:before="242"/>
              <w:rPr>
                <w:rFonts w:ascii="Verdana" w:eastAsia="Verdana" w:hAnsi="Verdana" w:cs="Verdana"/>
                <w:b/>
                <w:color w:val="000000"/>
                <w:sz w:val="16"/>
                <w:szCs w:val="16"/>
              </w:rPr>
            </w:pPr>
          </w:p>
        </w:tc>
        <w:tc>
          <w:tcPr>
            <w:tcW w:w="1031" w:type="dxa"/>
          </w:tcPr>
          <w:p w14:paraId="2DC6B562" w14:textId="77777777" w:rsidR="005E779A" w:rsidRDefault="005E779A" w:rsidP="00C74CAD">
            <w:pPr>
              <w:spacing w:before="242"/>
              <w:rPr>
                <w:rFonts w:ascii="Verdana" w:eastAsia="Verdana" w:hAnsi="Verdana" w:cs="Verdana"/>
                <w:b/>
                <w:color w:val="000000"/>
                <w:sz w:val="16"/>
                <w:szCs w:val="16"/>
              </w:rPr>
            </w:pPr>
          </w:p>
        </w:tc>
        <w:tc>
          <w:tcPr>
            <w:tcW w:w="2030" w:type="dxa"/>
          </w:tcPr>
          <w:p w14:paraId="3B294532" w14:textId="77777777" w:rsidR="005E779A" w:rsidRDefault="005E779A" w:rsidP="00C74CAD">
            <w:pPr>
              <w:spacing w:before="242"/>
              <w:rPr>
                <w:rFonts w:ascii="Verdana" w:eastAsia="Verdana" w:hAnsi="Verdana" w:cs="Verdana"/>
                <w:b/>
                <w:color w:val="000000"/>
                <w:sz w:val="16"/>
                <w:szCs w:val="16"/>
              </w:rPr>
            </w:pPr>
          </w:p>
        </w:tc>
      </w:tr>
      <w:tr w:rsidR="005E779A" w14:paraId="5F7E6D65" w14:textId="77777777" w:rsidTr="00C74CAD">
        <w:tc>
          <w:tcPr>
            <w:tcW w:w="2056" w:type="dxa"/>
          </w:tcPr>
          <w:p w14:paraId="5D437840" w14:textId="77777777" w:rsidR="005E779A" w:rsidRDefault="005E779A" w:rsidP="00C74CAD">
            <w:pPr>
              <w:spacing w:before="242"/>
              <w:rPr>
                <w:rFonts w:ascii="Verdana" w:eastAsia="Verdana" w:hAnsi="Verdana" w:cs="Verdana"/>
                <w:b/>
                <w:color w:val="000000"/>
                <w:sz w:val="16"/>
                <w:szCs w:val="16"/>
              </w:rPr>
            </w:pPr>
            <w:r>
              <w:rPr>
                <w:rFonts w:ascii="Verdana" w:eastAsia="Verdana" w:hAnsi="Verdana" w:cs="Verdana"/>
                <w:b/>
                <w:color w:val="000000"/>
                <w:sz w:val="16"/>
                <w:szCs w:val="16"/>
              </w:rPr>
              <w:t>Profesional 2</w:t>
            </w:r>
          </w:p>
        </w:tc>
        <w:tc>
          <w:tcPr>
            <w:tcW w:w="6303" w:type="dxa"/>
          </w:tcPr>
          <w:p w14:paraId="0069099E" w14:textId="77777777" w:rsidR="005E779A" w:rsidRDefault="005E779A" w:rsidP="00C74CAD">
            <w:pPr>
              <w:spacing w:before="242"/>
              <w:rPr>
                <w:rFonts w:ascii="Verdana" w:eastAsia="Verdana" w:hAnsi="Verdana" w:cs="Verdana"/>
                <w:b/>
                <w:color w:val="000000"/>
                <w:sz w:val="16"/>
                <w:szCs w:val="16"/>
              </w:rPr>
            </w:pPr>
          </w:p>
        </w:tc>
        <w:tc>
          <w:tcPr>
            <w:tcW w:w="1030" w:type="dxa"/>
          </w:tcPr>
          <w:p w14:paraId="58A2A81F" w14:textId="77777777" w:rsidR="005E779A" w:rsidRDefault="005E779A" w:rsidP="00C74CAD">
            <w:pPr>
              <w:spacing w:before="242"/>
              <w:rPr>
                <w:rFonts w:ascii="Verdana" w:eastAsia="Verdana" w:hAnsi="Verdana" w:cs="Verdana"/>
                <w:b/>
                <w:color w:val="000000"/>
                <w:sz w:val="16"/>
                <w:szCs w:val="16"/>
              </w:rPr>
            </w:pPr>
          </w:p>
        </w:tc>
        <w:tc>
          <w:tcPr>
            <w:tcW w:w="1030" w:type="dxa"/>
          </w:tcPr>
          <w:p w14:paraId="7318902A" w14:textId="77777777" w:rsidR="005E779A" w:rsidRDefault="005E779A" w:rsidP="00C74CAD">
            <w:pPr>
              <w:spacing w:before="242"/>
              <w:rPr>
                <w:rFonts w:ascii="Verdana" w:eastAsia="Verdana" w:hAnsi="Verdana" w:cs="Verdana"/>
                <w:b/>
                <w:color w:val="000000"/>
                <w:sz w:val="16"/>
                <w:szCs w:val="16"/>
              </w:rPr>
            </w:pPr>
          </w:p>
        </w:tc>
        <w:tc>
          <w:tcPr>
            <w:tcW w:w="1030" w:type="dxa"/>
          </w:tcPr>
          <w:p w14:paraId="105FA0DC" w14:textId="77777777" w:rsidR="005E779A" w:rsidRDefault="005E779A" w:rsidP="00C74CAD">
            <w:pPr>
              <w:spacing w:before="242"/>
              <w:rPr>
                <w:rFonts w:ascii="Verdana" w:eastAsia="Verdana" w:hAnsi="Verdana" w:cs="Verdana"/>
                <w:b/>
                <w:color w:val="000000"/>
                <w:sz w:val="16"/>
                <w:szCs w:val="16"/>
              </w:rPr>
            </w:pPr>
          </w:p>
        </w:tc>
        <w:tc>
          <w:tcPr>
            <w:tcW w:w="1031" w:type="dxa"/>
          </w:tcPr>
          <w:p w14:paraId="3FAAC64E" w14:textId="77777777" w:rsidR="005E779A" w:rsidRDefault="005E779A" w:rsidP="00C74CAD">
            <w:pPr>
              <w:spacing w:before="242"/>
              <w:rPr>
                <w:rFonts w:ascii="Verdana" w:eastAsia="Verdana" w:hAnsi="Verdana" w:cs="Verdana"/>
                <w:b/>
                <w:color w:val="000000"/>
                <w:sz w:val="16"/>
                <w:szCs w:val="16"/>
              </w:rPr>
            </w:pPr>
          </w:p>
        </w:tc>
        <w:tc>
          <w:tcPr>
            <w:tcW w:w="2030" w:type="dxa"/>
          </w:tcPr>
          <w:p w14:paraId="15866286" w14:textId="77777777" w:rsidR="005E779A" w:rsidRDefault="005E779A" w:rsidP="00C74CAD">
            <w:pPr>
              <w:spacing w:before="242"/>
              <w:rPr>
                <w:rFonts w:ascii="Verdana" w:eastAsia="Verdana" w:hAnsi="Verdana" w:cs="Verdana"/>
                <w:b/>
                <w:color w:val="000000"/>
                <w:sz w:val="16"/>
                <w:szCs w:val="16"/>
              </w:rPr>
            </w:pPr>
          </w:p>
        </w:tc>
      </w:tr>
      <w:tr w:rsidR="005E779A" w14:paraId="5DAEE541" w14:textId="77777777" w:rsidTr="00C74CAD">
        <w:tc>
          <w:tcPr>
            <w:tcW w:w="2056" w:type="dxa"/>
          </w:tcPr>
          <w:p w14:paraId="103796CF" w14:textId="77777777" w:rsidR="005E779A" w:rsidRDefault="005E779A" w:rsidP="00C74CAD">
            <w:pPr>
              <w:spacing w:before="242"/>
              <w:rPr>
                <w:rFonts w:ascii="Verdana" w:eastAsia="Verdana" w:hAnsi="Verdana" w:cs="Verdana"/>
                <w:b/>
                <w:color w:val="000000"/>
                <w:sz w:val="16"/>
                <w:szCs w:val="16"/>
              </w:rPr>
            </w:pPr>
            <w:r>
              <w:rPr>
                <w:rFonts w:ascii="Verdana" w:eastAsia="Verdana" w:hAnsi="Verdana" w:cs="Verdana"/>
                <w:b/>
                <w:color w:val="000000"/>
                <w:sz w:val="16"/>
                <w:szCs w:val="16"/>
              </w:rPr>
              <w:t>…</w:t>
            </w:r>
          </w:p>
        </w:tc>
        <w:tc>
          <w:tcPr>
            <w:tcW w:w="6303" w:type="dxa"/>
          </w:tcPr>
          <w:p w14:paraId="3FA131E1" w14:textId="77777777" w:rsidR="005E779A" w:rsidRDefault="005E779A" w:rsidP="00C74CAD">
            <w:pPr>
              <w:spacing w:before="242"/>
              <w:rPr>
                <w:rFonts w:ascii="Verdana" w:eastAsia="Verdana" w:hAnsi="Verdana" w:cs="Verdana"/>
                <w:b/>
                <w:color w:val="000000"/>
                <w:sz w:val="16"/>
                <w:szCs w:val="16"/>
              </w:rPr>
            </w:pPr>
          </w:p>
        </w:tc>
        <w:tc>
          <w:tcPr>
            <w:tcW w:w="1030" w:type="dxa"/>
          </w:tcPr>
          <w:p w14:paraId="260364CC" w14:textId="77777777" w:rsidR="005E779A" w:rsidRDefault="005E779A" w:rsidP="00C74CAD">
            <w:pPr>
              <w:spacing w:before="242"/>
              <w:rPr>
                <w:rFonts w:ascii="Verdana" w:eastAsia="Verdana" w:hAnsi="Verdana" w:cs="Verdana"/>
                <w:b/>
                <w:color w:val="000000"/>
                <w:sz w:val="16"/>
                <w:szCs w:val="16"/>
              </w:rPr>
            </w:pPr>
          </w:p>
        </w:tc>
        <w:tc>
          <w:tcPr>
            <w:tcW w:w="1030" w:type="dxa"/>
          </w:tcPr>
          <w:p w14:paraId="6B3EBAB3" w14:textId="77777777" w:rsidR="005E779A" w:rsidRDefault="005E779A" w:rsidP="00C74CAD">
            <w:pPr>
              <w:spacing w:before="242"/>
              <w:rPr>
                <w:rFonts w:ascii="Verdana" w:eastAsia="Verdana" w:hAnsi="Verdana" w:cs="Verdana"/>
                <w:b/>
                <w:color w:val="000000"/>
                <w:sz w:val="16"/>
                <w:szCs w:val="16"/>
              </w:rPr>
            </w:pPr>
          </w:p>
        </w:tc>
        <w:tc>
          <w:tcPr>
            <w:tcW w:w="1030" w:type="dxa"/>
          </w:tcPr>
          <w:p w14:paraId="608D6800" w14:textId="77777777" w:rsidR="005E779A" w:rsidRDefault="005E779A" w:rsidP="00C74CAD">
            <w:pPr>
              <w:spacing w:before="242"/>
              <w:rPr>
                <w:rFonts w:ascii="Verdana" w:eastAsia="Verdana" w:hAnsi="Verdana" w:cs="Verdana"/>
                <w:b/>
                <w:color w:val="000000"/>
                <w:sz w:val="16"/>
                <w:szCs w:val="16"/>
              </w:rPr>
            </w:pPr>
          </w:p>
        </w:tc>
        <w:tc>
          <w:tcPr>
            <w:tcW w:w="1031" w:type="dxa"/>
          </w:tcPr>
          <w:p w14:paraId="2BDBB552" w14:textId="77777777" w:rsidR="005E779A" w:rsidRDefault="005E779A" w:rsidP="00C74CAD">
            <w:pPr>
              <w:spacing w:before="242"/>
              <w:rPr>
                <w:rFonts w:ascii="Verdana" w:eastAsia="Verdana" w:hAnsi="Verdana" w:cs="Verdana"/>
                <w:b/>
                <w:color w:val="000000"/>
                <w:sz w:val="16"/>
                <w:szCs w:val="16"/>
              </w:rPr>
            </w:pPr>
          </w:p>
        </w:tc>
        <w:tc>
          <w:tcPr>
            <w:tcW w:w="2030" w:type="dxa"/>
          </w:tcPr>
          <w:p w14:paraId="26C7E528" w14:textId="77777777" w:rsidR="005E779A" w:rsidRDefault="005E779A" w:rsidP="00C74CAD">
            <w:pPr>
              <w:spacing w:before="242"/>
              <w:rPr>
                <w:rFonts w:ascii="Verdana" w:eastAsia="Verdana" w:hAnsi="Verdana" w:cs="Verdana"/>
                <w:b/>
                <w:color w:val="000000"/>
                <w:sz w:val="16"/>
                <w:szCs w:val="16"/>
              </w:rPr>
            </w:pPr>
          </w:p>
        </w:tc>
      </w:tr>
    </w:tbl>
    <w:p w14:paraId="5559C435" w14:textId="77777777" w:rsidR="005E779A" w:rsidRDefault="005E779A" w:rsidP="005E779A">
      <w:pPr>
        <w:spacing w:before="242"/>
        <w:rPr>
          <w:rFonts w:ascii="Verdana" w:eastAsia="Verdana" w:hAnsi="Verdana" w:cs="Verdana"/>
          <w:color w:val="000000"/>
        </w:rPr>
      </w:pPr>
      <w:r>
        <w:rPr>
          <w:rFonts w:ascii="Verdana" w:eastAsia="Verdana" w:hAnsi="Verdana" w:cs="Verdana"/>
          <w:color w:val="000000"/>
        </w:rPr>
        <w:t>Se deben adjuntar los CV y antecedentes de respaldo de cada uno de los profesionales que tendrán participación en el proyecto.</w:t>
      </w:r>
    </w:p>
    <w:p w14:paraId="6FC915B8" w14:textId="77777777" w:rsidR="005E779A" w:rsidRDefault="005E779A" w:rsidP="005E779A">
      <w:pPr>
        <w:spacing w:before="242"/>
        <w:rPr>
          <w:rFonts w:ascii="Verdana" w:eastAsia="Verdana" w:hAnsi="Verdana" w:cs="Verdana"/>
          <w:color w:val="000000"/>
          <w:highlight w:val="yellow"/>
        </w:rPr>
      </w:pPr>
    </w:p>
    <w:tbl>
      <w:tblPr>
        <w:tblW w:w="8508" w:type="dxa"/>
        <w:tblInd w:w="126" w:type="dxa"/>
        <w:tblLayout w:type="fixed"/>
        <w:tblLook w:val="0000" w:firstRow="0" w:lastRow="0" w:firstColumn="0" w:lastColumn="0" w:noHBand="0" w:noVBand="0"/>
      </w:tblPr>
      <w:tblGrid>
        <w:gridCol w:w="4310"/>
        <w:gridCol w:w="4198"/>
      </w:tblGrid>
      <w:tr w:rsidR="005E779A" w14:paraId="5133944E" w14:textId="77777777" w:rsidTr="00C74CAD">
        <w:trPr>
          <w:trHeight w:val="841"/>
        </w:trPr>
        <w:tc>
          <w:tcPr>
            <w:tcW w:w="4310" w:type="dxa"/>
            <w:tcBorders>
              <w:top w:val="single" w:sz="4" w:space="0" w:color="000000"/>
              <w:left w:val="single" w:sz="4" w:space="0" w:color="000000"/>
              <w:bottom w:val="single" w:sz="4" w:space="0" w:color="000000"/>
              <w:right w:val="single" w:sz="4" w:space="0" w:color="000000"/>
            </w:tcBorders>
          </w:tcPr>
          <w:p w14:paraId="10532656" w14:textId="77777777" w:rsidR="005E779A" w:rsidRDefault="005E779A" w:rsidP="00C74CAD">
            <w:pPr>
              <w:pBdr>
                <w:top w:val="nil"/>
                <w:left w:val="nil"/>
                <w:bottom w:val="nil"/>
                <w:right w:val="nil"/>
                <w:between w:val="nil"/>
              </w:pBdr>
              <w:spacing w:line="261" w:lineRule="auto"/>
              <w:ind w:left="107"/>
              <w:rPr>
                <w:rFonts w:ascii="Verdana" w:eastAsia="Verdana" w:hAnsi="Verdana" w:cs="Verdana"/>
                <w:b/>
                <w:color w:val="000000"/>
                <w:sz w:val="20"/>
                <w:szCs w:val="20"/>
              </w:rPr>
            </w:pPr>
            <w:r>
              <w:rPr>
                <w:rFonts w:ascii="Verdana" w:eastAsia="Verdana" w:hAnsi="Verdana" w:cs="Verdana"/>
                <w:b/>
                <w:color w:val="000000"/>
                <w:sz w:val="20"/>
                <w:szCs w:val="20"/>
              </w:rPr>
              <w:t>Nombre Persona Natural o del Representante Legal:</w:t>
            </w:r>
          </w:p>
        </w:tc>
        <w:tc>
          <w:tcPr>
            <w:tcW w:w="4198" w:type="dxa"/>
            <w:tcBorders>
              <w:top w:val="single" w:sz="4" w:space="0" w:color="000000"/>
              <w:left w:val="single" w:sz="4" w:space="0" w:color="000000"/>
              <w:bottom w:val="single" w:sz="4" w:space="0" w:color="000000"/>
              <w:right w:val="single" w:sz="4" w:space="0" w:color="000000"/>
            </w:tcBorders>
          </w:tcPr>
          <w:p w14:paraId="60F279B2"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20"/>
                <w:szCs w:val="20"/>
              </w:rPr>
            </w:pPr>
          </w:p>
        </w:tc>
      </w:tr>
      <w:tr w:rsidR="005E779A" w14:paraId="3FAA203C" w14:textId="77777777" w:rsidTr="00C74CAD">
        <w:trPr>
          <w:trHeight w:val="950"/>
        </w:trPr>
        <w:tc>
          <w:tcPr>
            <w:tcW w:w="4310" w:type="dxa"/>
            <w:tcBorders>
              <w:top w:val="single" w:sz="4" w:space="0" w:color="000000"/>
              <w:left w:val="single" w:sz="4" w:space="0" w:color="000000"/>
              <w:bottom w:val="single" w:sz="4" w:space="0" w:color="000000"/>
              <w:right w:val="single" w:sz="4" w:space="0" w:color="000000"/>
            </w:tcBorders>
          </w:tcPr>
          <w:p w14:paraId="42CD4ABA" w14:textId="77777777" w:rsidR="005E779A" w:rsidRDefault="005E779A" w:rsidP="00C74CAD">
            <w:pPr>
              <w:pBdr>
                <w:top w:val="nil"/>
                <w:left w:val="nil"/>
                <w:bottom w:val="nil"/>
                <w:right w:val="nil"/>
                <w:between w:val="nil"/>
              </w:pBdr>
              <w:spacing w:before="2"/>
              <w:ind w:left="107"/>
              <w:rPr>
                <w:rFonts w:ascii="Verdana" w:eastAsia="Verdana" w:hAnsi="Verdana" w:cs="Verdana"/>
                <w:b/>
                <w:color w:val="000000"/>
                <w:sz w:val="20"/>
                <w:szCs w:val="20"/>
              </w:rPr>
            </w:pPr>
            <w:r>
              <w:rPr>
                <w:rFonts w:ascii="Verdana" w:eastAsia="Verdana" w:hAnsi="Verdana" w:cs="Verdana"/>
                <w:b/>
                <w:color w:val="000000"/>
                <w:sz w:val="20"/>
                <w:szCs w:val="20"/>
              </w:rPr>
              <w:t>Firma Persona Natural o del Representante Debidamente Autorizado:</w:t>
            </w:r>
          </w:p>
        </w:tc>
        <w:tc>
          <w:tcPr>
            <w:tcW w:w="4198" w:type="dxa"/>
            <w:tcBorders>
              <w:top w:val="single" w:sz="4" w:space="0" w:color="000000"/>
              <w:left w:val="single" w:sz="4" w:space="0" w:color="000000"/>
              <w:bottom w:val="single" w:sz="4" w:space="0" w:color="000000"/>
              <w:right w:val="single" w:sz="4" w:space="0" w:color="000000"/>
            </w:tcBorders>
          </w:tcPr>
          <w:p w14:paraId="58B8ABF8"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20"/>
                <w:szCs w:val="20"/>
              </w:rPr>
            </w:pPr>
          </w:p>
        </w:tc>
      </w:tr>
      <w:tr w:rsidR="005E779A" w14:paraId="080C5B0C" w14:textId="77777777" w:rsidTr="00C74CAD">
        <w:trPr>
          <w:trHeight w:val="418"/>
        </w:trPr>
        <w:tc>
          <w:tcPr>
            <w:tcW w:w="4310" w:type="dxa"/>
            <w:tcBorders>
              <w:top w:val="single" w:sz="4" w:space="0" w:color="000000"/>
              <w:left w:val="single" w:sz="4" w:space="0" w:color="000000"/>
              <w:bottom w:val="single" w:sz="4" w:space="0" w:color="000000"/>
              <w:right w:val="single" w:sz="4" w:space="0" w:color="000000"/>
            </w:tcBorders>
          </w:tcPr>
          <w:p w14:paraId="7CA38126" w14:textId="77777777" w:rsidR="005E779A" w:rsidRDefault="005E779A" w:rsidP="00C74CAD">
            <w:pPr>
              <w:pBdr>
                <w:top w:val="nil"/>
                <w:left w:val="nil"/>
                <w:bottom w:val="nil"/>
                <w:right w:val="nil"/>
                <w:between w:val="nil"/>
              </w:pBdr>
              <w:spacing w:line="242" w:lineRule="auto"/>
              <w:ind w:left="107"/>
              <w:rPr>
                <w:rFonts w:ascii="Verdana" w:eastAsia="Verdana" w:hAnsi="Verdana" w:cs="Verdana"/>
                <w:b/>
                <w:color w:val="000000"/>
                <w:sz w:val="20"/>
                <w:szCs w:val="20"/>
              </w:rPr>
            </w:pPr>
            <w:r>
              <w:rPr>
                <w:rFonts w:ascii="Verdana" w:eastAsia="Verdana" w:hAnsi="Verdana" w:cs="Verdana"/>
                <w:b/>
                <w:color w:val="000000"/>
                <w:sz w:val="20"/>
                <w:szCs w:val="20"/>
              </w:rPr>
              <w:t>Fecha:</w:t>
            </w:r>
          </w:p>
        </w:tc>
        <w:tc>
          <w:tcPr>
            <w:tcW w:w="4198" w:type="dxa"/>
            <w:tcBorders>
              <w:top w:val="single" w:sz="4" w:space="0" w:color="000000"/>
              <w:left w:val="single" w:sz="4" w:space="0" w:color="000000"/>
              <w:bottom w:val="single" w:sz="4" w:space="0" w:color="000000"/>
              <w:right w:val="single" w:sz="4" w:space="0" w:color="000000"/>
            </w:tcBorders>
          </w:tcPr>
          <w:p w14:paraId="279E8977"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20"/>
                <w:szCs w:val="20"/>
              </w:rPr>
            </w:pPr>
          </w:p>
        </w:tc>
      </w:tr>
    </w:tbl>
    <w:p w14:paraId="5D0D9367" w14:textId="77777777" w:rsidR="005E779A" w:rsidRDefault="005E779A" w:rsidP="005E779A">
      <w:pPr>
        <w:spacing w:before="242"/>
        <w:rPr>
          <w:rFonts w:ascii="Verdana" w:eastAsia="Verdana" w:hAnsi="Verdana" w:cs="Verdana"/>
          <w:color w:val="000000"/>
          <w:highlight w:val="yellow"/>
        </w:rPr>
      </w:pPr>
    </w:p>
    <w:p w14:paraId="6CDCD186" w14:textId="77777777" w:rsidR="005E779A" w:rsidRDefault="005E779A" w:rsidP="005E779A">
      <w:pPr>
        <w:ind w:right="115"/>
        <w:jc w:val="right"/>
        <w:rPr>
          <w:highlight w:val="yellow"/>
        </w:rPr>
        <w:sectPr w:rsidR="005E779A">
          <w:headerReference w:type="default" r:id="rId20"/>
          <w:footerReference w:type="default" r:id="rId21"/>
          <w:pgSz w:w="16838" w:h="11906" w:orient="landscape"/>
          <w:pgMar w:top="1337" w:right="1298" w:bottom="277" w:left="1020" w:header="0" w:footer="0" w:gutter="0"/>
          <w:cols w:space="720"/>
        </w:sectPr>
      </w:pPr>
    </w:p>
    <w:p w14:paraId="6E5EEC3A" w14:textId="77777777" w:rsidR="005E779A" w:rsidRDefault="005E779A" w:rsidP="005E779A">
      <w:pPr>
        <w:spacing w:before="75" w:line="418" w:lineRule="auto"/>
        <w:ind w:left="141" w:right="-310" w:firstLine="524"/>
        <w:jc w:val="center"/>
        <w:rPr>
          <w:rFonts w:ascii="Verdana" w:eastAsia="Verdana" w:hAnsi="Verdana" w:cs="Verdana"/>
          <w:b/>
          <w:sz w:val="20"/>
          <w:szCs w:val="20"/>
        </w:rPr>
      </w:pPr>
      <w:r>
        <w:rPr>
          <w:rFonts w:ascii="Verdana" w:eastAsia="Verdana" w:hAnsi="Verdana" w:cs="Verdana"/>
          <w:b/>
          <w:sz w:val="20"/>
          <w:szCs w:val="20"/>
        </w:rPr>
        <w:lastRenderedPageBreak/>
        <w:t xml:space="preserve">ANEXO N°7A </w:t>
      </w:r>
    </w:p>
    <w:p w14:paraId="4A99524C" w14:textId="77777777" w:rsidR="005E779A" w:rsidRDefault="005E779A" w:rsidP="005E779A">
      <w:pPr>
        <w:spacing w:before="75" w:line="418" w:lineRule="auto"/>
        <w:ind w:left="141" w:right="-310" w:firstLine="524"/>
        <w:jc w:val="center"/>
        <w:rPr>
          <w:rFonts w:ascii="Verdana" w:eastAsia="Verdana" w:hAnsi="Verdana" w:cs="Verdana"/>
          <w:b/>
          <w:sz w:val="20"/>
          <w:szCs w:val="20"/>
        </w:rPr>
      </w:pPr>
      <w:r>
        <w:rPr>
          <w:rFonts w:ascii="Verdana" w:eastAsia="Verdana" w:hAnsi="Verdana" w:cs="Verdana"/>
          <w:b/>
          <w:sz w:val="20"/>
          <w:szCs w:val="20"/>
        </w:rPr>
        <w:t>OFERTA ECONÓMICA</w:t>
      </w:r>
    </w:p>
    <w:tbl>
      <w:tblPr>
        <w:tblW w:w="8834" w:type="dxa"/>
        <w:tblInd w:w="130" w:type="dxa"/>
        <w:tblLayout w:type="fixed"/>
        <w:tblLook w:val="0000" w:firstRow="0" w:lastRow="0" w:firstColumn="0" w:lastColumn="0" w:noHBand="0" w:noVBand="0"/>
      </w:tblPr>
      <w:tblGrid>
        <w:gridCol w:w="4209"/>
        <w:gridCol w:w="4625"/>
      </w:tblGrid>
      <w:tr w:rsidR="005E779A" w14:paraId="4C32AF03" w14:textId="77777777" w:rsidTr="00C74CAD">
        <w:trPr>
          <w:trHeight w:val="846"/>
        </w:trPr>
        <w:tc>
          <w:tcPr>
            <w:tcW w:w="4209" w:type="dxa"/>
            <w:tcBorders>
              <w:top w:val="single" w:sz="4" w:space="0" w:color="000000"/>
              <w:left w:val="single" w:sz="4" w:space="0" w:color="000000"/>
              <w:bottom w:val="single" w:sz="4" w:space="0" w:color="000000"/>
              <w:right w:val="single" w:sz="4" w:space="0" w:color="000000"/>
            </w:tcBorders>
            <w:shd w:val="clear" w:color="auto" w:fill="D9D9D9"/>
          </w:tcPr>
          <w:p w14:paraId="76F716BB" w14:textId="77777777" w:rsidR="005E779A" w:rsidRDefault="005E779A" w:rsidP="00C74CAD">
            <w:pPr>
              <w:pBdr>
                <w:top w:val="nil"/>
                <w:left w:val="nil"/>
                <w:bottom w:val="nil"/>
                <w:right w:val="nil"/>
                <w:between w:val="nil"/>
              </w:pBdr>
              <w:spacing w:before="1"/>
              <w:ind w:left="106"/>
              <w:rPr>
                <w:rFonts w:ascii="Verdana" w:eastAsia="Verdana" w:hAnsi="Verdana" w:cs="Verdana"/>
                <w:b/>
                <w:color w:val="000000"/>
                <w:sz w:val="20"/>
                <w:szCs w:val="20"/>
              </w:rPr>
            </w:pPr>
            <w:r>
              <w:rPr>
                <w:rFonts w:ascii="Verdana" w:eastAsia="Verdana" w:hAnsi="Verdana" w:cs="Verdana"/>
                <w:b/>
                <w:color w:val="000000"/>
                <w:sz w:val="20"/>
                <w:szCs w:val="20"/>
              </w:rPr>
              <w:t>Nombre del Oferente</w:t>
            </w:r>
          </w:p>
        </w:tc>
        <w:tc>
          <w:tcPr>
            <w:tcW w:w="4625" w:type="dxa"/>
            <w:tcBorders>
              <w:top w:val="single" w:sz="4" w:space="0" w:color="000000"/>
              <w:left w:val="single" w:sz="4" w:space="0" w:color="000000"/>
              <w:bottom w:val="single" w:sz="4" w:space="0" w:color="000000"/>
              <w:right w:val="single" w:sz="4" w:space="0" w:color="000000"/>
            </w:tcBorders>
          </w:tcPr>
          <w:p w14:paraId="002FFE12"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20"/>
                <w:szCs w:val="20"/>
              </w:rPr>
            </w:pPr>
          </w:p>
        </w:tc>
      </w:tr>
      <w:tr w:rsidR="005E779A" w14:paraId="66EE26F5" w14:textId="77777777" w:rsidTr="00C74CAD">
        <w:trPr>
          <w:trHeight w:val="841"/>
        </w:trPr>
        <w:tc>
          <w:tcPr>
            <w:tcW w:w="4209" w:type="dxa"/>
            <w:tcBorders>
              <w:top w:val="single" w:sz="4" w:space="0" w:color="000000"/>
              <w:left w:val="single" w:sz="4" w:space="0" w:color="000000"/>
              <w:bottom w:val="single" w:sz="4" w:space="0" w:color="000000"/>
              <w:right w:val="single" w:sz="4" w:space="0" w:color="000000"/>
            </w:tcBorders>
            <w:shd w:val="clear" w:color="auto" w:fill="D9D9D9"/>
          </w:tcPr>
          <w:p w14:paraId="4F70E1F4" w14:textId="77777777" w:rsidR="005E779A" w:rsidRDefault="005E779A" w:rsidP="00C74CAD">
            <w:pPr>
              <w:pBdr>
                <w:top w:val="nil"/>
                <w:left w:val="nil"/>
                <w:bottom w:val="nil"/>
                <w:right w:val="nil"/>
                <w:between w:val="nil"/>
              </w:pBdr>
              <w:spacing w:before="2"/>
              <w:ind w:left="106"/>
              <w:rPr>
                <w:rFonts w:ascii="Verdana" w:eastAsia="Verdana" w:hAnsi="Verdana" w:cs="Verdana"/>
                <w:b/>
                <w:color w:val="000000"/>
                <w:sz w:val="20"/>
                <w:szCs w:val="20"/>
              </w:rPr>
            </w:pPr>
            <w:r>
              <w:rPr>
                <w:rFonts w:ascii="Verdana" w:eastAsia="Verdana" w:hAnsi="Verdana" w:cs="Verdana"/>
                <w:b/>
                <w:color w:val="000000"/>
                <w:sz w:val="20"/>
                <w:szCs w:val="20"/>
              </w:rPr>
              <w:t>Fecha</w:t>
            </w:r>
          </w:p>
        </w:tc>
        <w:tc>
          <w:tcPr>
            <w:tcW w:w="4625" w:type="dxa"/>
            <w:tcBorders>
              <w:top w:val="single" w:sz="4" w:space="0" w:color="000000"/>
              <w:left w:val="single" w:sz="4" w:space="0" w:color="000000"/>
              <w:bottom w:val="single" w:sz="4" w:space="0" w:color="000000"/>
              <w:right w:val="single" w:sz="4" w:space="0" w:color="000000"/>
            </w:tcBorders>
          </w:tcPr>
          <w:p w14:paraId="38992A07"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20"/>
                <w:szCs w:val="20"/>
              </w:rPr>
            </w:pPr>
          </w:p>
        </w:tc>
      </w:tr>
    </w:tbl>
    <w:p w14:paraId="5686BFE5" w14:textId="64414A7A" w:rsidR="005E779A" w:rsidRDefault="005E779A" w:rsidP="005E779A">
      <w:pPr>
        <w:spacing w:before="1"/>
        <w:ind w:left="120" w:right="118"/>
        <w:jc w:val="both"/>
        <w:rPr>
          <w:rFonts w:ascii="Verdana" w:eastAsia="Verdana" w:hAnsi="Verdana" w:cs="Verdana"/>
          <w:sz w:val="20"/>
          <w:szCs w:val="20"/>
        </w:rPr>
      </w:pPr>
      <w:r>
        <w:rPr>
          <w:rFonts w:ascii="Verdana" w:eastAsia="Verdana" w:hAnsi="Verdana" w:cs="Verdana"/>
          <w:sz w:val="20"/>
          <w:szCs w:val="20"/>
        </w:rPr>
        <w:t xml:space="preserve">El proponente ofrece realizar la ejecución de la licitación </w:t>
      </w:r>
      <w:r>
        <w:rPr>
          <w:sz w:val="24"/>
          <w:szCs w:val="24"/>
        </w:rPr>
        <w:t>“</w:t>
      </w:r>
      <w:r w:rsidR="00C97F0E" w:rsidRPr="00B33F2C">
        <w:rPr>
          <w:b/>
          <w:bCs/>
        </w:rPr>
        <w:t>FORMULACIÓN E IMPLEMENTACION DE UN PLAN DE ACCIÓN DE MARKETING PARA EL PROGRAMA TRANSFORMA MESOREGIONAL RUTA DE LOS PARQUES DE LA PATAGONIA</w:t>
      </w:r>
      <w:r>
        <w:rPr>
          <w:sz w:val="24"/>
          <w:szCs w:val="24"/>
        </w:rPr>
        <w:t>”</w:t>
      </w:r>
      <w:r>
        <w:rPr>
          <w:rFonts w:ascii="Verdana" w:eastAsia="Verdana" w:hAnsi="Verdana" w:cs="Verdana"/>
          <w:sz w:val="20"/>
          <w:szCs w:val="20"/>
        </w:rPr>
        <w:t>, de acuerdo a las Bases Administrativas y Técnicas, respuesta a consultas y aclaraciones y demás antecedentes que conforman la licitación:</w:t>
      </w:r>
    </w:p>
    <w:tbl>
      <w:tblPr>
        <w:tblW w:w="8791" w:type="dxa"/>
        <w:tblInd w:w="126" w:type="dxa"/>
        <w:tblLayout w:type="fixed"/>
        <w:tblLook w:val="0000" w:firstRow="0" w:lastRow="0" w:firstColumn="0" w:lastColumn="0" w:noHBand="0" w:noVBand="0"/>
      </w:tblPr>
      <w:tblGrid>
        <w:gridCol w:w="6238"/>
        <w:gridCol w:w="2553"/>
      </w:tblGrid>
      <w:tr w:rsidR="005E779A" w:rsidRPr="009D5A27" w14:paraId="0A3A87CC" w14:textId="77777777" w:rsidTr="00C74CAD">
        <w:trPr>
          <w:trHeight w:val="1155"/>
        </w:trPr>
        <w:tc>
          <w:tcPr>
            <w:tcW w:w="6238" w:type="dxa"/>
            <w:tcBorders>
              <w:top w:val="single" w:sz="4" w:space="0" w:color="000000"/>
              <w:left w:val="single" w:sz="4" w:space="0" w:color="000000"/>
              <w:bottom w:val="single" w:sz="4" w:space="0" w:color="000000"/>
              <w:right w:val="single" w:sz="4" w:space="0" w:color="000000"/>
            </w:tcBorders>
          </w:tcPr>
          <w:p w14:paraId="02845883" w14:textId="02B25BC6" w:rsidR="005E779A" w:rsidRPr="009D5A27" w:rsidRDefault="00C97F0E" w:rsidP="00C74CAD">
            <w:pPr>
              <w:pBdr>
                <w:top w:val="nil"/>
                <w:left w:val="nil"/>
                <w:bottom w:val="nil"/>
                <w:right w:val="nil"/>
                <w:between w:val="nil"/>
              </w:pBdr>
              <w:ind w:left="107" w:right="96"/>
              <w:jc w:val="both"/>
              <w:rPr>
                <w:rFonts w:ascii="Verdana" w:eastAsia="Verdana" w:hAnsi="Verdana" w:cs="Verdana"/>
                <w:b/>
                <w:color w:val="000000"/>
                <w:sz w:val="18"/>
                <w:szCs w:val="18"/>
              </w:rPr>
            </w:pPr>
            <w:r w:rsidRPr="009D5A27">
              <w:rPr>
                <w:b/>
                <w:bCs/>
                <w:sz w:val="18"/>
                <w:szCs w:val="18"/>
              </w:rPr>
              <w:t>FORMULACIÓN E IMPLEMENTACION DE UN PLAN DE ACCIÓN DE MARKETING PARA EL PROGRAMA TRANSFORMA MESOREGIONAL RUTA DE LOS PARQUES DE LA PATAGONIA</w:t>
            </w:r>
          </w:p>
          <w:p w14:paraId="2A4456E2" w14:textId="77777777" w:rsidR="005E779A" w:rsidRPr="009D5A27" w:rsidRDefault="005E779A" w:rsidP="00C74CAD">
            <w:pPr>
              <w:pBdr>
                <w:top w:val="nil"/>
                <w:left w:val="nil"/>
                <w:bottom w:val="nil"/>
                <w:right w:val="nil"/>
                <w:between w:val="nil"/>
              </w:pBdr>
              <w:ind w:left="107" w:right="96"/>
              <w:jc w:val="both"/>
              <w:rPr>
                <w:rFonts w:ascii="Verdana" w:eastAsia="Verdana" w:hAnsi="Verdana" w:cs="Verdana"/>
                <w:b/>
                <w:color w:val="000000"/>
                <w:sz w:val="18"/>
                <w:szCs w:val="18"/>
              </w:rPr>
            </w:pPr>
            <w:r w:rsidRPr="009D5A27">
              <w:rPr>
                <w:rFonts w:ascii="Verdana" w:eastAsia="Verdana" w:hAnsi="Verdana" w:cs="Verdana"/>
                <w:b/>
                <w:color w:val="000000"/>
                <w:sz w:val="18"/>
                <w:szCs w:val="18"/>
              </w:rPr>
              <w:t xml:space="preserve">PROGRAMA TRANSFORMA MESOREGIONAL “RUTA DE LOS PARQUES DE LA PATAGONIA, DESTINO MUNDIAL DE NATURALEZA Y CONSERVACIÓN” </w:t>
            </w:r>
          </w:p>
          <w:p w14:paraId="1AC5E5E9" w14:textId="77777777" w:rsidR="005E779A" w:rsidRPr="009D5A27" w:rsidRDefault="005E779A" w:rsidP="00C74CAD">
            <w:pPr>
              <w:pBdr>
                <w:top w:val="nil"/>
                <w:left w:val="nil"/>
                <w:bottom w:val="nil"/>
                <w:right w:val="nil"/>
                <w:between w:val="nil"/>
              </w:pBdr>
              <w:ind w:left="107" w:right="96"/>
              <w:jc w:val="both"/>
              <w:rPr>
                <w:rFonts w:ascii="Verdana" w:eastAsia="Verdana" w:hAnsi="Verdana" w:cs="Verdana"/>
                <w:b/>
                <w:color w:val="000000"/>
                <w:sz w:val="18"/>
                <w:szCs w:val="18"/>
              </w:rPr>
            </w:pPr>
            <w:r w:rsidRPr="009D5A27">
              <w:rPr>
                <w:rFonts w:ascii="Verdana" w:eastAsia="Verdana" w:hAnsi="Verdana" w:cs="Verdana"/>
                <w:b/>
                <w:color w:val="000000"/>
                <w:sz w:val="18"/>
                <w:szCs w:val="18"/>
              </w:rPr>
              <w:t>CÓDIGO 22PEDM-230024-2</w:t>
            </w:r>
          </w:p>
        </w:tc>
        <w:tc>
          <w:tcPr>
            <w:tcW w:w="2553" w:type="dxa"/>
            <w:tcBorders>
              <w:top w:val="single" w:sz="4" w:space="0" w:color="000000"/>
              <w:left w:val="single" w:sz="4" w:space="0" w:color="000000"/>
              <w:bottom w:val="single" w:sz="4" w:space="0" w:color="000000"/>
              <w:right w:val="single" w:sz="4" w:space="0" w:color="000000"/>
            </w:tcBorders>
          </w:tcPr>
          <w:p w14:paraId="3511E2E7" w14:textId="77777777" w:rsidR="005E779A" w:rsidRPr="009D5A27" w:rsidRDefault="005E779A" w:rsidP="00C74CAD">
            <w:pPr>
              <w:pBdr>
                <w:top w:val="nil"/>
                <w:left w:val="nil"/>
                <w:bottom w:val="nil"/>
                <w:right w:val="nil"/>
                <w:between w:val="nil"/>
              </w:pBdr>
              <w:spacing w:line="418" w:lineRule="auto"/>
              <w:ind w:left="107" w:right="675"/>
              <w:jc w:val="center"/>
              <w:rPr>
                <w:rFonts w:ascii="Verdana" w:eastAsia="Verdana" w:hAnsi="Verdana" w:cs="Verdana"/>
                <w:b/>
                <w:color w:val="000000"/>
                <w:sz w:val="18"/>
                <w:szCs w:val="18"/>
              </w:rPr>
            </w:pPr>
            <w:r w:rsidRPr="009D5A27">
              <w:rPr>
                <w:rFonts w:ascii="Verdana" w:eastAsia="Verdana" w:hAnsi="Verdana" w:cs="Verdana"/>
                <w:b/>
                <w:color w:val="000000"/>
                <w:sz w:val="18"/>
                <w:szCs w:val="18"/>
              </w:rPr>
              <w:t>Precio en pesos chilenos</w:t>
            </w:r>
          </w:p>
        </w:tc>
      </w:tr>
      <w:tr w:rsidR="005E779A" w:rsidRPr="009D5A27" w14:paraId="4F71F96C" w14:textId="77777777" w:rsidTr="00C74CAD">
        <w:trPr>
          <w:trHeight w:val="842"/>
        </w:trPr>
        <w:tc>
          <w:tcPr>
            <w:tcW w:w="6238" w:type="dxa"/>
            <w:tcBorders>
              <w:top w:val="single" w:sz="4" w:space="0" w:color="000000"/>
              <w:left w:val="single" w:sz="4" w:space="0" w:color="000000"/>
              <w:bottom w:val="single" w:sz="4" w:space="0" w:color="000000"/>
              <w:right w:val="single" w:sz="4" w:space="0" w:color="000000"/>
            </w:tcBorders>
          </w:tcPr>
          <w:p w14:paraId="0278425A" w14:textId="77777777" w:rsidR="005E779A" w:rsidRPr="009D5A27" w:rsidRDefault="005E779A" w:rsidP="00C74CAD">
            <w:pPr>
              <w:pBdr>
                <w:top w:val="nil"/>
                <w:left w:val="nil"/>
                <w:bottom w:val="nil"/>
                <w:right w:val="nil"/>
                <w:between w:val="nil"/>
              </w:pBdr>
              <w:ind w:left="107"/>
              <w:rPr>
                <w:rFonts w:ascii="Verdana" w:eastAsia="Verdana" w:hAnsi="Verdana" w:cs="Verdana"/>
                <w:b/>
                <w:color w:val="000000"/>
                <w:sz w:val="18"/>
                <w:szCs w:val="18"/>
              </w:rPr>
            </w:pPr>
            <w:r w:rsidRPr="009D5A27">
              <w:rPr>
                <w:rFonts w:ascii="Verdana" w:eastAsia="Verdana" w:hAnsi="Verdana" w:cs="Verdana"/>
                <w:b/>
                <w:color w:val="000000"/>
                <w:sz w:val="18"/>
                <w:szCs w:val="18"/>
              </w:rPr>
              <w:t>PRECIO FIJO TOTAL SIN IMPUESTOS</w:t>
            </w:r>
          </w:p>
        </w:tc>
        <w:tc>
          <w:tcPr>
            <w:tcW w:w="2553" w:type="dxa"/>
            <w:tcBorders>
              <w:top w:val="single" w:sz="4" w:space="0" w:color="000000"/>
              <w:left w:val="single" w:sz="4" w:space="0" w:color="000000"/>
              <w:bottom w:val="single" w:sz="4" w:space="0" w:color="000000"/>
              <w:right w:val="single" w:sz="4" w:space="0" w:color="000000"/>
            </w:tcBorders>
          </w:tcPr>
          <w:p w14:paraId="5A9634BC"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r w:rsidR="005E779A" w:rsidRPr="009D5A27" w14:paraId="606C0C14" w14:textId="77777777" w:rsidTr="00C74CAD">
        <w:trPr>
          <w:trHeight w:val="846"/>
        </w:trPr>
        <w:tc>
          <w:tcPr>
            <w:tcW w:w="6238" w:type="dxa"/>
            <w:tcBorders>
              <w:top w:val="single" w:sz="4" w:space="0" w:color="000000"/>
              <w:left w:val="single" w:sz="4" w:space="0" w:color="000000"/>
              <w:bottom w:val="single" w:sz="4" w:space="0" w:color="000000"/>
              <w:right w:val="single" w:sz="4" w:space="0" w:color="000000"/>
            </w:tcBorders>
          </w:tcPr>
          <w:p w14:paraId="627A8F01" w14:textId="77777777" w:rsidR="005E779A" w:rsidRPr="009D5A27" w:rsidRDefault="005E779A" w:rsidP="00C74CAD">
            <w:pPr>
              <w:pBdr>
                <w:top w:val="nil"/>
                <w:left w:val="nil"/>
                <w:bottom w:val="nil"/>
                <w:right w:val="nil"/>
                <w:between w:val="nil"/>
              </w:pBdr>
              <w:spacing w:before="2"/>
              <w:ind w:left="107"/>
              <w:rPr>
                <w:rFonts w:ascii="Verdana" w:eastAsia="Verdana" w:hAnsi="Verdana" w:cs="Verdana"/>
                <w:b/>
                <w:color w:val="000000"/>
                <w:sz w:val="18"/>
                <w:szCs w:val="18"/>
              </w:rPr>
            </w:pPr>
            <w:r w:rsidRPr="009D5A27">
              <w:rPr>
                <w:rFonts w:ascii="Verdana" w:eastAsia="Verdana" w:hAnsi="Verdana" w:cs="Verdana"/>
                <w:b/>
                <w:color w:val="000000"/>
                <w:sz w:val="18"/>
                <w:szCs w:val="18"/>
              </w:rPr>
              <w:t>IMPUESTOS*</w:t>
            </w:r>
          </w:p>
        </w:tc>
        <w:tc>
          <w:tcPr>
            <w:tcW w:w="2553" w:type="dxa"/>
            <w:tcBorders>
              <w:top w:val="single" w:sz="4" w:space="0" w:color="000000"/>
              <w:left w:val="single" w:sz="4" w:space="0" w:color="000000"/>
              <w:bottom w:val="single" w:sz="4" w:space="0" w:color="000000"/>
              <w:right w:val="single" w:sz="4" w:space="0" w:color="000000"/>
            </w:tcBorders>
          </w:tcPr>
          <w:p w14:paraId="12CD135A"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r w:rsidR="005E779A" w:rsidRPr="009D5A27" w14:paraId="6B89B173" w14:textId="77777777" w:rsidTr="00C74CAD">
        <w:trPr>
          <w:trHeight w:val="845"/>
        </w:trPr>
        <w:tc>
          <w:tcPr>
            <w:tcW w:w="6238" w:type="dxa"/>
            <w:tcBorders>
              <w:top w:val="single" w:sz="4" w:space="0" w:color="000000"/>
              <w:left w:val="single" w:sz="4" w:space="0" w:color="000000"/>
              <w:bottom w:val="single" w:sz="4" w:space="0" w:color="000000"/>
              <w:right w:val="single" w:sz="4" w:space="0" w:color="000000"/>
            </w:tcBorders>
          </w:tcPr>
          <w:p w14:paraId="2C1857CC" w14:textId="77777777" w:rsidR="005E779A" w:rsidRPr="009D5A27" w:rsidRDefault="005E779A" w:rsidP="00C74CAD">
            <w:pPr>
              <w:pBdr>
                <w:top w:val="nil"/>
                <w:left w:val="nil"/>
                <w:bottom w:val="nil"/>
                <w:right w:val="nil"/>
                <w:between w:val="nil"/>
              </w:pBdr>
              <w:ind w:left="107"/>
              <w:rPr>
                <w:rFonts w:ascii="Verdana" w:eastAsia="Verdana" w:hAnsi="Verdana" w:cs="Verdana"/>
                <w:b/>
                <w:color w:val="000000"/>
                <w:sz w:val="18"/>
                <w:szCs w:val="18"/>
              </w:rPr>
            </w:pPr>
            <w:r w:rsidRPr="009D5A27">
              <w:rPr>
                <w:rFonts w:ascii="Verdana" w:eastAsia="Verdana" w:hAnsi="Verdana" w:cs="Verdana"/>
                <w:b/>
                <w:color w:val="000000"/>
                <w:sz w:val="18"/>
                <w:szCs w:val="18"/>
              </w:rPr>
              <w:t>PRECIO FIJO TOTAL CON IMPUESTOS INCLUIDOS</w:t>
            </w:r>
          </w:p>
        </w:tc>
        <w:tc>
          <w:tcPr>
            <w:tcW w:w="2553" w:type="dxa"/>
            <w:tcBorders>
              <w:top w:val="single" w:sz="4" w:space="0" w:color="000000"/>
              <w:left w:val="single" w:sz="4" w:space="0" w:color="000000"/>
              <w:bottom w:val="single" w:sz="4" w:space="0" w:color="000000"/>
              <w:right w:val="single" w:sz="4" w:space="0" w:color="000000"/>
            </w:tcBorders>
          </w:tcPr>
          <w:p w14:paraId="3CED029A"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bl>
    <w:p w14:paraId="1C696B03" w14:textId="77777777" w:rsidR="005E779A" w:rsidRPr="009D5A27" w:rsidRDefault="005E779A" w:rsidP="005E779A">
      <w:pPr>
        <w:spacing w:before="179"/>
        <w:rPr>
          <w:rFonts w:ascii="Verdana" w:eastAsia="Verdana" w:hAnsi="Verdana" w:cs="Verdana"/>
          <w:color w:val="000000"/>
          <w:sz w:val="18"/>
          <w:szCs w:val="18"/>
        </w:rPr>
      </w:pPr>
    </w:p>
    <w:p w14:paraId="133B0AAA" w14:textId="77777777" w:rsidR="005E779A" w:rsidRPr="009D5A27" w:rsidRDefault="005E779A" w:rsidP="005E779A">
      <w:pPr>
        <w:spacing w:before="1" w:line="257" w:lineRule="auto"/>
        <w:ind w:left="120" w:right="33"/>
        <w:rPr>
          <w:rFonts w:ascii="Verdana" w:eastAsia="Verdana" w:hAnsi="Verdana" w:cs="Verdana"/>
          <w:sz w:val="18"/>
          <w:szCs w:val="18"/>
        </w:rPr>
      </w:pPr>
      <w:r w:rsidRPr="009D5A27">
        <w:rPr>
          <w:rFonts w:ascii="Verdana" w:eastAsia="Verdana" w:hAnsi="Verdana" w:cs="Verdana"/>
          <w:sz w:val="18"/>
          <w:szCs w:val="18"/>
        </w:rPr>
        <w:t>Dejo constancia, asimismo, que he verificado todos los antecedentes para fijar el valor de la propuesta</w:t>
      </w:r>
    </w:p>
    <w:tbl>
      <w:tblPr>
        <w:tblW w:w="8508" w:type="dxa"/>
        <w:tblInd w:w="126" w:type="dxa"/>
        <w:tblLayout w:type="fixed"/>
        <w:tblLook w:val="0000" w:firstRow="0" w:lastRow="0" w:firstColumn="0" w:lastColumn="0" w:noHBand="0" w:noVBand="0"/>
      </w:tblPr>
      <w:tblGrid>
        <w:gridCol w:w="4310"/>
        <w:gridCol w:w="4198"/>
      </w:tblGrid>
      <w:tr w:rsidR="005E779A" w14:paraId="681A662B" w14:textId="77777777" w:rsidTr="00C74CAD">
        <w:trPr>
          <w:trHeight w:val="841"/>
        </w:trPr>
        <w:tc>
          <w:tcPr>
            <w:tcW w:w="4310" w:type="dxa"/>
            <w:tcBorders>
              <w:top w:val="single" w:sz="4" w:space="0" w:color="000000"/>
              <w:left w:val="single" w:sz="4" w:space="0" w:color="000000"/>
              <w:bottom w:val="single" w:sz="4" w:space="0" w:color="000000"/>
              <w:right w:val="single" w:sz="4" w:space="0" w:color="000000"/>
            </w:tcBorders>
          </w:tcPr>
          <w:p w14:paraId="492B1949" w14:textId="77777777" w:rsidR="005E779A" w:rsidRPr="009D5A27" w:rsidRDefault="005E779A" w:rsidP="00C74CAD">
            <w:pPr>
              <w:pBdr>
                <w:top w:val="nil"/>
                <w:left w:val="nil"/>
                <w:bottom w:val="nil"/>
                <w:right w:val="nil"/>
                <w:between w:val="nil"/>
              </w:pBdr>
              <w:spacing w:line="261" w:lineRule="auto"/>
              <w:ind w:left="107"/>
              <w:rPr>
                <w:rFonts w:ascii="Verdana" w:eastAsia="Verdana" w:hAnsi="Verdana" w:cs="Verdana"/>
                <w:b/>
                <w:color w:val="000000"/>
                <w:sz w:val="18"/>
                <w:szCs w:val="18"/>
              </w:rPr>
            </w:pPr>
            <w:r w:rsidRPr="009D5A27">
              <w:rPr>
                <w:rFonts w:ascii="Verdana" w:eastAsia="Verdana" w:hAnsi="Verdana" w:cs="Verdana"/>
                <w:b/>
                <w:color w:val="000000"/>
                <w:sz w:val="18"/>
                <w:szCs w:val="18"/>
              </w:rPr>
              <w:t>Nombre Persona Natural o del Representante Legal:</w:t>
            </w:r>
          </w:p>
        </w:tc>
        <w:tc>
          <w:tcPr>
            <w:tcW w:w="4198" w:type="dxa"/>
            <w:tcBorders>
              <w:top w:val="single" w:sz="4" w:space="0" w:color="000000"/>
              <w:left w:val="single" w:sz="4" w:space="0" w:color="000000"/>
              <w:bottom w:val="single" w:sz="4" w:space="0" w:color="000000"/>
              <w:right w:val="single" w:sz="4" w:space="0" w:color="000000"/>
            </w:tcBorders>
          </w:tcPr>
          <w:p w14:paraId="1575ED39"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r w:rsidR="005E779A" w14:paraId="16295013" w14:textId="77777777" w:rsidTr="00C74CAD">
        <w:trPr>
          <w:trHeight w:val="950"/>
        </w:trPr>
        <w:tc>
          <w:tcPr>
            <w:tcW w:w="4310" w:type="dxa"/>
            <w:tcBorders>
              <w:top w:val="single" w:sz="4" w:space="0" w:color="000000"/>
              <w:left w:val="single" w:sz="4" w:space="0" w:color="000000"/>
              <w:bottom w:val="single" w:sz="4" w:space="0" w:color="000000"/>
              <w:right w:val="single" w:sz="4" w:space="0" w:color="000000"/>
            </w:tcBorders>
          </w:tcPr>
          <w:p w14:paraId="57CE5DE1" w14:textId="77777777" w:rsidR="005E779A" w:rsidRPr="009D5A27" w:rsidRDefault="005E779A" w:rsidP="00C74CAD">
            <w:pPr>
              <w:pBdr>
                <w:top w:val="nil"/>
                <w:left w:val="nil"/>
                <w:bottom w:val="nil"/>
                <w:right w:val="nil"/>
                <w:between w:val="nil"/>
              </w:pBdr>
              <w:spacing w:before="2"/>
              <w:ind w:left="107"/>
              <w:rPr>
                <w:rFonts w:ascii="Verdana" w:eastAsia="Verdana" w:hAnsi="Verdana" w:cs="Verdana"/>
                <w:b/>
                <w:color w:val="000000"/>
                <w:sz w:val="18"/>
                <w:szCs w:val="18"/>
              </w:rPr>
            </w:pPr>
            <w:r w:rsidRPr="009D5A27">
              <w:rPr>
                <w:rFonts w:ascii="Verdana" w:eastAsia="Verdana" w:hAnsi="Verdana" w:cs="Verdana"/>
                <w:b/>
                <w:color w:val="000000"/>
                <w:sz w:val="18"/>
                <w:szCs w:val="18"/>
              </w:rPr>
              <w:t>Firma Persona Natural o del Representante Debidamente Autorizado:</w:t>
            </w:r>
          </w:p>
        </w:tc>
        <w:tc>
          <w:tcPr>
            <w:tcW w:w="4198" w:type="dxa"/>
            <w:tcBorders>
              <w:top w:val="single" w:sz="4" w:space="0" w:color="000000"/>
              <w:left w:val="single" w:sz="4" w:space="0" w:color="000000"/>
              <w:bottom w:val="single" w:sz="4" w:space="0" w:color="000000"/>
              <w:right w:val="single" w:sz="4" w:space="0" w:color="000000"/>
            </w:tcBorders>
          </w:tcPr>
          <w:p w14:paraId="22F46DE9"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r w:rsidR="005E779A" w14:paraId="24DCDABB" w14:textId="77777777" w:rsidTr="00C74CAD">
        <w:trPr>
          <w:trHeight w:val="418"/>
        </w:trPr>
        <w:tc>
          <w:tcPr>
            <w:tcW w:w="4310" w:type="dxa"/>
            <w:tcBorders>
              <w:top w:val="single" w:sz="4" w:space="0" w:color="000000"/>
              <w:left w:val="single" w:sz="4" w:space="0" w:color="000000"/>
              <w:bottom w:val="single" w:sz="4" w:space="0" w:color="000000"/>
              <w:right w:val="single" w:sz="4" w:space="0" w:color="000000"/>
            </w:tcBorders>
          </w:tcPr>
          <w:p w14:paraId="49F1A6DE" w14:textId="77777777" w:rsidR="005E779A" w:rsidRPr="009D5A27" w:rsidRDefault="005E779A" w:rsidP="00C74CAD">
            <w:pPr>
              <w:pBdr>
                <w:top w:val="nil"/>
                <w:left w:val="nil"/>
                <w:bottom w:val="nil"/>
                <w:right w:val="nil"/>
                <w:between w:val="nil"/>
              </w:pBdr>
              <w:spacing w:line="242" w:lineRule="auto"/>
              <w:ind w:left="107"/>
              <w:rPr>
                <w:rFonts w:ascii="Verdana" w:eastAsia="Verdana" w:hAnsi="Verdana" w:cs="Verdana"/>
                <w:b/>
                <w:color w:val="000000"/>
                <w:sz w:val="18"/>
                <w:szCs w:val="18"/>
              </w:rPr>
            </w:pPr>
            <w:r w:rsidRPr="009D5A27">
              <w:rPr>
                <w:rFonts w:ascii="Verdana" w:eastAsia="Verdana" w:hAnsi="Verdana" w:cs="Verdana"/>
                <w:b/>
                <w:color w:val="000000"/>
                <w:sz w:val="18"/>
                <w:szCs w:val="18"/>
              </w:rPr>
              <w:t>Fecha:</w:t>
            </w:r>
          </w:p>
        </w:tc>
        <w:tc>
          <w:tcPr>
            <w:tcW w:w="4198" w:type="dxa"/>
            <w:tcBorders>
              <w:top w:val="single" w:sz="4" w:space="0" w:color="000000"/>
              <w:left w:val="single" w:sz="4" w:space="0" w:color="000000"/>
              <w:bottom w:val="single" w:sz="4" w:space="0" w:color="000000"/>
              <w:right w:val="single" w:sz="4" w:space="0" w:color="000000"/>
            </w:tcBorders>
          </w:tcPr>
          <w:p w14:paraId="569B74CE" w14:textId="77777777" w:rsidR="005E779A" w:rsidRPr="009D5A27" w:rsidRDefault="005E779A" w:rsidP="00C74CAD">
            <w:pPr>
              <w:pBdr>
                <w:top w:val="nil"/>
                <w:left w:val="nil"/>
                <w:bottom w:val="nil"/>
                <w:right w:val="nil"/>
                <w:between w:val="nil"/>
              </w:pBdr>
              <w:rPr>
                <w:rFonts w:ascii="Times New Roman" w:eastAsia="Times New Roman" w:hAnsi="Times New Roman" w:cs="Times New Roman"/>
                <w:color w:val="000000"/>
                <w:sz w:val="18"/>
                <w:szCs w:val="18"/>
              </w:rPr>
            </w:pPr>
          </w:p>
        </w:tc>
      </w:tr>
    </w:tbl>
    <w:p w14:paraId="47BFEDE2" w14:textId="77777777" w:rsidR="005E779A" w:rsidRDefault="005E779A" w:rsidP="005E779A">
      <w:pPr>
        <w:spacing w:before="75" w:line="418" w:lineRule="auto"/>
        <w:ind w:left="141" w:right="-310" w:firstLine="524"/>
        <w:jc w:val="center"/>
        <w:rPr>
          <w:rFonts w:ascii="Verdana" w:eastAsia="Verdana" w:hAnsi="Verdana" w:cs="Verdana"/>
          <w:b/>
          <w:sz w:val="20"/>
          <w:szCs w:val="20"/>
        </w:rPr>
      </w:pPr>
    </w:p>
    <w:p w14:paraId="2915C88D" w14:textId="77777777" w:rsidR="005E779A" w:rsidRDefault="005E779A" w:rsidP="005E779A">
      <w:pPr>
        <w:spacing w:before="75" w:line="418" w:lineRule="auto"/>
        <w:ind w:left="141" w:right="-310" w:firstLine="524"/>
        <w:jc w:val="center"/>
        <w:rPr>
          <w:rFonts w:ascii="Verdana" w:eastAsia="Verdana" w:hAnsi="Verdana" w:cs="Verdana"/>
          <w:b/>
          <w:sz w:val="20"/>
          <w:szCs w:val="20"/>
        </w:rPr>
      </w:pPr>
    </w:p>
    <w:p w14:paraId="43BB8DB5" w14:textId="77777777" w:rsidR="005E779A" w:rsidRDefault="005E779A" w:rsidP="005E779A">
      <w:pPr>
        <w:spacing w:before="75" w:line="418" w:lineRule="auto"/>
        <w:ind w:left="141" w:right="-310" w:firstLine="524"/>
        <w:jc w:val="center"/>
        <w:rPr>
          <w:rFonts w:ascii="Verdana" w:eastAsia="Verdana" w:hAnsi="Verdana" w:cs="Verdana"/>
          <w:b/>
          <w:sz w:val="20"/>
          <w:szCs w:val="20"/>
        </w:rPr>
      </w:pPr>
      <w:r>
        <w:rPr>
          <w:rFonts w:ascii="Verdana" w:eastAsia="Verdana" w:hAnsi="Verdana" w:cs="Verdana"/>
          <w:b/>
          <w:sz w:val="20"/>
          <w:szCs w:val="20"/>
        </w:rPr>
        <w:t xml:space="preserve">ANEXO N°7B </w:t>
      </w:r>
    </w:p>
    <w:p w14:paraId="0D383358" w14:textId="77777777" w:rsidR="005E779A" w:rsidRDefault="005E779A" w:rsidP="005E779A">
      <w:pPr>
        <w:spacing w:before="75" w:line="418" w:lineRule="auto"/>
        <w:ind w:left="141" w:right="-310" w:firstLine="524"/>
        <w:jc w:val="center"/>
        <w:rPr>
          <w:rFonts w:ascii="Verdana" w:eastAsia="Verdana" w:hAnsi="Verdana" w:cs="Verdana"/>
          <w:b/>
          <w:sz w:val="20"/>
          <w:szCs w:val="20"/>
        </w:rPr>
      </w:pPr>
      <w:r>
        <w:rPr>
          <w:rFonts w:ascii="Verdana" w:eastAsia="Verdana" w:hAnsi="Verdana" w:cs="Verdana"/>
          <w:b/>
          <w:sz w:val="20"/>
          <w:szCs w:val="20"/>
        </w:rPr>
        <w:t>PROPUESTA DE AGREGACIÓN DE VALOR (OPCIONAL)</w:t>
      </w:r>
    </w:p>
    <w:p w14:paraId="40168199" w14:textId="77777777" w:rsidR="005E779A" w:rsidRDefault="005E779A" w:rsidP="005E779A">
      <w:pPr>
        <w:spacing w:before="75" w:line="418" w:lineRule="auto"/>
        <w:ind w:left="141" w:right="-310" w:firstLine="524"/>
        <w:jc w:val="center"/>
        <w:rPr>
          <w:rFonts w:ascii="Verdana" w:eastAsia="Verdana" w:hAnsi="Verdana" w:cs="Verdana"/>
          <w:b/>
          <w:sz w:val="20"/>
          <w:szCs w:val="20"/>
        </w:rPr>
      </w:pPr>
    </w:p>
    <w:tbl>
      <w:tblPr>
        <w:tblW w:w="8834" w:type="dxa"/>
        <w:tblInd w:w="130" w:type="dxa"/>
        <w:tblLayout w:type="fixed"/>
        <w:tblLook w:val="0000" w:firstRow="0" w:lastRow="0" w:firstColumn="0" w:lastColumn="0" w:noHBand="0" w:noVBand="0"/>
      </w:tblPr>
      <w:tblGrid>
        <w:gridCol w:w="4209"/>
        <w:gridCol w:w="4625"/>
      </w:tblGrid>
      <w:tr w:rsidR="005E779A" w14:paraId="28D92E7C" w14:textId="77777777" w:rsidTr="00C74CAD">
        <w:trPr>
          <w:trHeight w:val="846"/>
        </w:trPr>
        <w:tc>
          <w:tcPr>
            <w:tcW w:w="4209" w:type="dxa"/>
            <w:tcBorders>
              <w:top w:val="single" w:sz="4" w:space="0" w:color="000000"/>
              <w:left w:val="single" w:sz="4" w:space="0" w:color="000000"/>
              <w:bottom w:val="single" w:sz="4" w:space="0" w:color="000000"/>
              <w:right w:val="single" w:sz="4" w:space="0" w:color="000000"/>
            </w:tcBorders>
            <w:shd w:val="clear" w:color="auto" w:fill="D9D9D9"/>
          </w:tcPr>
          <w:p w14:paraId="3A76A120" w14:textId="77777777" w:rsidR="005E779A" w:rsidRDefault="005E779A" w:rsidP="00C74CAD">
            <w:pPr>
              <w:pBdr>
                <w:top w:val="nil"/>
                <w:left w:val="nil"/>
                <w:bottom w:val="nil"/>
                <w:right w:val="nil"/>
                <w:between w:val="nil"/>
              </w:pBdr>
              <w:spacing w:before="1"/>
              <w:ind w:left="106"/>
              <w:rPr>
                <w:rFonts w:ascii="Verdana" w:eastAsia="Verdana" w:hAnsi="Verdana" w:cs="Verdana"/>
                <w:b/>
                <w:color w:val="000000"/>
                <w:sz w:val="20"/>
                <w:szCs w:val="20"/>
              </w:rPr>
            </w:pPr>
            <w:r>
              <w:rPr>
                <w:rFonts w:ascii="Verdana" w:eastAsia="Verdana" w:hAnsi="Verdana" w:cs="Verdana"/>
                <w:b/>
                <w:color w:val="000000"/>
                <w:sz w:val="20"/>
                <w:szCs w:val="20"/>
              </w:rPr>
              <w:t>Nombre del Oferente</w:t>
            </w:r>
          </w:p>
        </w:tc>
        <w:tc>
          <w:tcPr>
            <w:tcW w:w="4625" w:type="dxa"/>
            <w:tcBorders>
              <w:top w:val="single" w:sz="4" w:space="0" w:color="000000"/>
              <w:left w:val="single" w:sz="4" w:space="0" w:color="000000"/>
              <w:bottom w:val="single" w:sz="4" w:space="0" w:color="000000"/>
              <w:right w:val="single" w:sz="4" w:space="0" w:color="000000"/>
            </w:tcBorders>
          </w:tcPr>
          <w:p w14:paraId="74101A98"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20"/>
                <w:szCs w:val="20"/>
              </w:rPr>
            </w:pPr>
          </w:p>
        </w:tc>
      </w:tr>
      <w:tr w:rsidR="005E779A" w14:paraId="480C66FF" w14:textId="77777777" w:rsidTr="00C74CAD">
        <w:trPr>
          <w:trHeight w:val="841"/>
        </w:trPr>
        <w:tc>
          <w:tcPr>
            <w:tcW w:w="4209" w:type="dxa"/>
            <w:tcBorders>
              <w:top w:val="single" w:sz="4" w:space="0" w:color="000000"/>
              <w:left w:val="single" w:sz="4" w:space="0" w:color="000000"/>
              <w:bottom w:val="single" w:sz="4" w:space="0" w:color="000000"/>
              <w:right w:val="single" w:sz="4" w:space="0" w:color="000000"/>
            </w:tcBorders>
            <w:shd w:val="clear" w:color="auto" w:fill="D9D9D9"/>
          </w:tcPr>
          <w:p w14:paraId="2ED908DD" w14:textId="77777777" w:rsidR="005E779A" w:rsidRDefault="005E779A" w:rsidP="00C74CAD">
            <w:pPr>
              <w:pBdr>
                <w:top w:val="nil"/>
                <w:left w:val="nil"/>
                <w:bottom w:val="nil"/>
                <w:right w:val="nil"/>
                <w:between w:val="nil"/>
              </w:pBdr>
              <w:spacing w:before="2"/>
              <w:ind w:left="106"/>
              <w:rPr>
                <w:rFonts w:ascii="Verdana" w:eastAsia="Verdana" w:hAnsi="Verdana" w:cs="Verdana"/>
                <w:b/>
                <w:color w:val="000000"/>
                <w:sz w:val="20"/>
                <w:szCs w:val="20"/>
              </w:rPr>
            </w:pPr>
            <w:r>
              <w:rPr>
                <w:rFonts w:ascii="Verdana" w:eastAsia="Verdana" w:hAnsi="Verdana" w:cs="Verdana"/>
                <w:b/>
                <w:color w:val="000000"/>
                <w:sz w:val="20"/>
                <w:szCs w:val="20"/>
              </w:rPr>
              <w:t>Fecha</w:t>
            </w:r>
          </w:p>
        </w:tc>
        <w:tc>
          <w:tcPr>
            <w:tcW w:w="4625" w:type="dxa"/>
            <w:tcBorders>
              <w:top w:val="single" w:sz="4" w:space="0" w:color="000000"/>
              <w:left w:val="single" w:sz="4" w:space="0" w:color="000000"/>
              <w:bottom w:val="single" w:sz="4" w:space="0" w:color="000000"/>
              <w:right w:val="single" w:sz="4" w:space="0" w:color="000000"/>
            </w:tcBorders>
          </w:tcPr>
          <w:p w14:paraId="5735DA81"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20"/>
                <w:szCs w:val="20"/>
              </w:rPr>
            </w:pPr>
          </w:p>
        </w:tc>
      </w:tr>
    </w:tbl>
    <w:p w14:paraId="1ED82034" w14:textId="77777777" w:rsidR="005E779A" w:rsidRDefault="005E779A" w:rsidP="005E779A">
      <w:pPr>
        <w:spacing w:before="182"/>
        <w:rPr>
          <w:rFonts w:ascii="Verdana" w:eastAsia="Verdana" w:hAnsi="Verdana" w:cs="Verdana"/>
          <w:b/>
          <w:color w:val="000000"/>
          <w:sz w:val="20"/>
          <w:szCs w:val="20"/>
        </w:rPr>
      </w:pPr>
    </w:p>
    <w:p w14:paraId="64581D04" w14:textId="74EA30E8" w:rsidR="005E779A" w:rsidRDefault="005E779A" w:rsidP="005E779A">
      <w:pPr>
        <w:spacing w:before="1"/>
        <w:ind w:left="120" w:right="118"/>
        <w:jc w:val="both"/>
        <w:rPr>
          <w:rFonts w:ascii="Verdana" w:eastAsia="Verdana" w:hAnsi="Verdana" w:cs="Verdana"/>
          <w:sz w:val="20"/>
          <w:szCs w:val="20"/>
        </w:rPr>
      </w:pPr>
      <w:r>
        <w:rPr>
          <w:rFonts w:ascii="Verdana" w:eastAsia="Verdana" w:hAnsi="Verdana" w:cs="Verdana"/>
          <w:sz w:val="20"/>
          <w:szCs w:val="20"/>
        </w:rPr>
        <w:t xml:space="preserve">El proponente ofrece realizar la ejecución de la licitación </w:t>
      </w:r>
      <w:r>
        <w:rPr>
          <w:sz w:val="24"/>
          <w:szCs w:val="24"/>
        </w:rPr>
        <w:t>“</w:t>
      </w:r>
      <w:r w:rsidR="00C97F0E">
        <w:t xml:space="preserve">FORMULACIÓN E IMPLEMENTACION DE UN PLAN DE ACCIÓN DE MARKETING PARA EL </w:t>
      </w:r>
      <w:r w:rsidR="00C97F0E" w:rsidRPr="00336619">
        <w:t>PROGRAMA TRANSFORMA MESOREGIONAL RUTA DE LOS PARQUES DE LA PATAGONIA</w:t>
      </w:r>
      <w:r>
        <w:rPr>
          <w:sz w:val="24"/>
          <w:szCs w:val="24"/>
        </w:rPr>
        <w:t>”</w:t>
      </w:r>
      <w:r>
        <w:rPr>
          <w:rFonts w:ascii="Verdana" w:eastAsia="Verdana" w:hAnsi="Verdana" w:cs="Verdana"/>
          <w:sz w:val="20"/>
          <w:szCs w:val="20"/>
        </w:rPr>
        <w:t>, de acuerdo a las Bases Administrativas y Técnicas, respuesta a consultas y aclaraciones y demás antecedentes que conforman la licitación:</w:t>
      </w:r>
    </w:p>
    <w:p w14:paraId="235E1026" w14:textId="77777777" w:rsidR="005E779A" w:rsidRDefault="005E779A" w:rsidP="005E779A">
      <w:pPr>
        <w:spacing w:before="180"/>
        <w:rPr>
          <w:rFonts w:ascii="Verdana" w:eastAsia="Verdana" w:hAnsi="Verdana" w:cs="Verdana"/>
          <w:color w:val="000000"/>
          <w:sz w:val="20"/>
          <w:szCs w:val="20"/>
          <w:highlight w:val="yellow"/>
        </w:rPr>
      </w:pPr>
    </w:p>
    <w:tbl>
      <w:tblPr>
        <w:tblW w:w="8791" w:type="dxa"/>
        <w:tblInd w:w="126" w:type="dxa"/>
        <w:tblLayout w:type="fixed"/>
        <w:tblLook w:val="0000" w:firstRow="0" w:lastRow="0" w:firstColumn="0" w:lastColumn="0" w:noHBand="0" w:noVBand="0"/>
      </w:tblPr>
      <w:tblGrid>
        <w:gridCol w:w="8791"/>
      </w:tblGrid>
      <w:tr w:rsidR="005E779A" w14:paraId="57BB9FC9" w14:textId="77777777" w:rsidTr="00C74CAD">
        <w:trPr>
          <w:trHeight w:val="315"/>
        </w:trPr>
        <w:tc>
          <w:tcPr>
            <w:tcW w:w="8791" w:type="dxa"/>
            <w:tcBorders>
              <w:top w:val="single" w:sz="4" w:space="0" w:color="000000"/>
              <w:left w:val="single" w:sz="4" w:space="0" w:color="000000"/>
              <w:bottom w:val="single" w:sz="4" w:space="0" w:color="000000"/>
              <w:right w:val="single" w:sz="4" w:space="0" w:color="000000"/>
            </w:tcBorders>
          </w:tcPr>
          <w:p w14:paraId="6A9E58A5" w14:textId="77777777" w:rsidR="005E779A" w:rsidRDefault="005E779A" w:rsidP="00C74CAD">
            <w:pPr>
              <w:pBdr>
                <w:top w:val="nil"/>
                <w:left w:val="nil"/>
                <w:bottom w:val="nil"/>
                <w:right w:val="nil"/>
                <w:between w:val="nil"/>
              </w:pBdr>
              <w:spacing w:line="418" w:lineRule="auto"/>
              <w:ind w:left="107" w:right="675"/>
              <w:jc w:val="center"/>
              <w:rPr>
                <w:rFonts w:ascii="Verdana" w:eastAsia="Verdana" w:hAnsi="Verdana" w:cs="Verdana"/>
                <w:b/>
                <w:color w:val="000000"/>
                <w:sz w:val="20"/>
                <w:szCs w:val="20"/>
                <w:highlight w:val="yellow"/>
              </w:rPr>
            </w:pPr>
            <w:r>
              <w:rPr>
                <w:rFonts w:ascii="Verdana" w:eastAsia="Verdana" w:hAnsi="Verdana" w:cs="Verdana"/>
                <w:b/>
                <w:color w:val="000000"/>
                <w:sz w:val="20"/>
                <w:szCs w:val="20"/>
              </w:rPr>
              <w:t>PROPUESTA DE VALOR AGREGADO</w:t>
            </w:r>
          </w:p>
        </w:tc>
      </w:tr>
      <w:tr w:rsidR="005E779A" w14:paraId="21CEB748" w14:textId="77777777" w:rsidTr="00C74CAD">
        <w:trPr>
          <w:trHeight w:val="1155"/>
        </w:trPr>
        <w:tc>
          <w:tcPr>
            <w:tcW w:w="8791" w:type="dxa"/>
            <w:tcBorders>
              <w:top w:val="single" w:sz="4" w:space="0" w:color="000000"/>
              <w:left w:val="single" w:sz="4" w:space="0" w:color="000000"/>
              <w:bottom w:val="single" w:sz="4" w:space="0" w:color="000000"/>
              <w:right w:val="single" w:sz="4" w:space="0" w:color="000000"/>
            </w:tcBorders>
          </w:tcPr>
          <w:p w14:paraId="187ADCA6" w14:textId="77777777" w:rsidR="005E779A" w:rsidRDefault="005E779A" w:rsidP="00C74CAD">
            <w:pPr>
              <w:pBdr>
                <w:top w:val="nil"/>
                <w:left w:val="nil"/>
                <w:bottom w:val="nil"/>
                <w:right w:val="nil"/>
                <w:between w:val="nil"/>
              </w:pBdr>
              <w:spacing w:line="418" w:lineRule="auto"/>
              <w:ind w:left="107" w:right="675"/>
              <w:jc w:val="center"/>
              <w:rPr>
                <w:rFonts w:ascii="Verdana" w:eastAsia="Verdana" w:hAnsi="Verdana" w:cs="Verdana"/>
                <w:b/>
                <w:color w:val="000000"/>
                <w:sz w:val="20"/>
                <w:szCs w:val="20"/>
                <w:highlight w:val="yellow"/>
              </w:rPr>
            </w:pPr>
          </w:p>
          <w:p w14:paraId="3C6F8480" w14:textId="77777777" w:rsidR="005E779A" w:rsidRDefault="005E779A" w:rsidP="00C74CAD">
            <w:pPr>
              <w:pBdr>
                <w:top w:val="nil"/>
                <w:left w:val="nil"/>
                <w:bottom w:val="nil"/>
                <w:right w:val="nil"/>
                <w:between w:val="nil"/>
              </w:pBdr>
              <w:spacing w:line="418" w:lineRule="auto"/>
              <w:ind w:left="107" w:right="675"/>
              <w:jc w:val="center"/>
              <w:rPr>
                <w:rFonts w:ascii="Verdana" w:eastAsia="Verdana" w:hAnsi="Verdana" w:cs="Verdana"/>
                <w:b/>
                <w:color w:val="000000"/>
                <w:sz w:val="20"/>
                <w:szCs w:val="20"/>
                <w:highlight w:val="yellow"/>
              </w:rPr>
            </w:pPr>
          </w:p>
          <w:p w14:paraId="1D3B052F" w14:textId="77777777" w:rsidR="005E779A" w:rsidRDefault="005E779A" w:rsidP="00C74CAD">
            <w:pPr>
              <w:pBdr>
                <w:top w:val="nil"/>
                <w:left w:val="nil"/>
                <w:bottom w:val="nil"/>
                <w:right w:val="nil"/>
                <w:between w:val="nil"/>
              </w:pBdr>
              <w:spacing w:line="418" w:lineRule="auto"/>
              <w:ind w:left="107" w:right="675"/>
              <w:jc w:val="center"/>
              <w:rPr>
                <w:rFonts w:ascii="Verdana" w:eastAsia="Verdana" w:hAnsi="Verdana" w:cs="Verdana"/>
                <w:b/>
                <w:color w:val="000000"/>
                <w:sz w:val="20"/>
                <w:szCs w:val="20"/>
                <w:highlight w:val="yellow"/>
              </w:rPr>
            </w:pPr>
          </w:p>
          <w:p w14:paraId="7C429803" w14:textId="77777777" w:rsidR="005E779A" w:rsidRDefault="005E779A" w:rsidP="00C74CAD">
            <w:pPr>
              <w:pBdr>
                <w:top w:val="nil"/>
                <w:left w:val="nil"/>
                <w:bottom w:val="nil"/>
                <w:right w:val="nil"/>
                <w:between w:val="nil"/>
              </w:pBdr>
              <w:spacing w:line="418" w:lineRule="auto"/>
              <w:ind w:left="107" w:right="675"/>
              <w:jc w:val="center"/>
              <w:rPr>
                <w:rFonts w:ascii="Verdana" w:eastAsia="Verdana" w:hAnsi="Verdana" w:cs="Verdana"/>
                <w:b/>
                <w:color w:val="000000"/>
                <w:sz w:val="20"/>
                <w:szCs w:val="20"/>
                <w:highlight w:val="yellow"/>
              </w:rPr>
            </w:pPr>
          </w:p>
        </w:tc>
      </w:tr>
    </w:tbl>
    <w:p w14:paraId="25897824" w14:textId="77777777" w:rsidR="005E779A" w:rsidRDefault="005E779A" w:rsidP="005E779A">
      <w:pPr>
        <w:spacing w:before="1" w:line="257" w:lineRule="auto"/>
        <w:ind w:left="120" w:right="33"/>
        <w:jc w:val="both"/>
        <w:rPr>
          <w:rFonts w:ascii="Verdana" w:eastAsia="Verdana" w:hAnsi="Verdana" w:cs="Verdana"/>
          <w:sz w:val="20"/>
          <w:szCs w:val="20"/>
        </w:rPr>
      </w:pPr>
      <w:r>
        <w:rPr>
          <w:rFonts w:ascii="Verdana" w:eastAsia="Verdana" w:hAnsi="Verdana" w:cs="Verdana"/>
          <w:sz w:val="20"/>
          <w:szCs w:val="20"/>
        </w:rPr>
        <w:t>Mediante la firma del presente documento el oferente deja constancia que se compromete a realizar o entregar los productos y/o acciones indicadas en este anexo, como parte de la oferta económica a la consultoría.</w:t>
      </w:r>
    </w:p>
    <w:tbl>
      <w:tblPr>
        <w:tblW w:w="8508" w:type="dxa"/>
        <w:tblInd w:w="126" w:type="dxa"/>
        <w:tblLayout w:type="fixed"/>
        <w:tblLook w:val="0000" w:firstRow="0" w:lastRow="0" w:firstColumn="0" w:lastColumn="0" w:noHBand="0" w:noVBand="0"/>
      </w:tblPr>
      <w:tblGrid>
        <w:gridCol w:w="4310"/>
        <w:gridCol w:w="4198"/>
      </w:tblGrid>
      <w:tr w:rsidR="005E779A" w14:paraId="5B840E30" w14:textId="77777777" w:rsidTr="00C74CAD">
        <w:trPr>
          <w:trHeight w:val="841"/>
        </w:trPr>
        <w:tc>
          <w:tcPr>
            <w:tcW w:w="4310" w:type="dxa"/>
            <w:tcBorders>
              <w:top w:val="single" w:sz="4" w:space="0" w:color="000000"/>
              <w:left w:val="single" w:sz="4" w:space="0" w:color="000000"/>
              <w:bottom w:val="single" w:sz="4" w:space="0" w:color="000000"/>
              <w:right w:val="single" w:sz="4" w:space="0" w:color="000000"/>
            </w:tcBorders>
          </w:tcPr>
          <w:p w14:paraId="1FAC3F2C" w14:textId="77777777" w:rsidR="005E779A" w:rsidRDefault="005E779A" w:rsidP="00C74CAD">
            <w:pPr>
              <w:pBdr>
                <w:top w:val="nil"/>
                <w:left w:val="nil"/>
                <w:bottom w:val="nil"/>
                <w:right w:val="nil"/>
                <w:between w:val="nil"/>
              </w:pBdr>
              <w:spacing w:line="261" w:lineRule="auto"/>
              <w:ind w:left="107"/>
              <w:rPr>
                <w:rFonts w:ascii="Verdana" w:eastAsia="Verdana" w:hAnsi="Verdana" w:cs="Verdana"/>
                <w:b/>
                <w:color w:val="000000"/>
                <w:sz w:val="20"/>
                <w:szCs w:val="20"/>
              </w:rPr>
            </w:pPr>
            <w:r>
              <w:rPr>
                <w:rFonts w:ascii="Verdana" w:eastAsia="Verdana" w:hAnsi="Verdana" w:cs="Verdana"/>
                <w:b/>
                <w:color w:val="000000"/>
                <w:sz w:val="20"/>
                <w:szCs w:val="20"/>
              </w:rPr>
              <w:t>Nombre Persona Natural o del Representante Legal:</w:t>
            </w:r>
          </w:p>
        </w:tc>
        <w:tc>
          <w:tcPr>
            <w:tcW w:w="4198" w:type="dxa"/>
            <w:tcBorders>
              <w:top w:val="single" w:sz="4" w:space="0" w:color="000000"/>
              <w:left w:val="single" w:sz="4" w:space="0" w:color="000000"/>
              <w:bottom w:val="single" w:sz="4" w:space="0" w:color="000000"/>
              <w:right w:val="single" w:sz="4" w:space="0" w:color="000000"/>
            </w:tcBorders>
          </w:tcPr>
          <w:p w14:paraId="2E0045D7"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20"/>
                <w:szCs w:val="20"/>
                <w:highlight w:val="yellow"/>
              </w:rPr>
            </w:pPr>
          </w:p>
        </w:tc>
      </w:tr>
      <w:tr w:rsidR="005E779A" w14:paraId="6EF23228" w14:textId="77777777" w:rsidTr="00C74CAD">
        <w:trPr>
          <w:trHeight w:val="950"/>
        </w:trPr>
        <w:tc>
          <w:tcPr>
            <w:tcW w:w="4310" w:type="dxa"/>
            <w:tcBorders>
              <w:top w:val="single" w:sz="4" w:space="0" w:color="000000"/>
              <w:left w:val="single" w:sz="4" w:space="0" w:color="000000"/>
              <w:bottom w:val="single" w:sz="4" w:space="0" w:color="000000"/>
              <w:right w:val="single" w:sz="4" w:space="0" w:color="000000"/>
            </w:tcBorders>
          </w:tcPr>
          <w:p w14:paraId="74213368" w14:textId="77777777" w:rsidR="005E779A" w:rsidRDefault="005E779A" w:rsidP="00C74CAD">
            <w:pPr>
              <w:pBdr>
                <w:top w:val="nil"/>
                <w:left w:val="nil"/>
                <w:bottom w:val="nil"/>
                <w:right w:val="nil"/>
                <w:between w:val="nil"/>
              </w:pBdr>
              <w:spacing w:before="2"/>
              <w:ind w:left="107"/>
              <w:rPr>
                <w:rFonts w:ascii="Verdana" w:eastAsia="Verdana" w:hAnsi="Verdana" w:cs="Verdana"/>
                <w:b/>
                <w:color w:val="000000"/>
                <w:sz w:val="20"/>
                <w:szCs w:val="20"/>
              </w:rPr>
            </w:pPr>
            <w:r>
              <w:rPr>
                <w:rFonts w:ascii="Verdana" w:eastAsia="Verdana" w:hAnsi="Verdana" w:cs="Verdana"/>
                <w:b/>
                <w:color w:val="000000"/>
                <w:sz w:val="20"/>
                <w:szCs w:val="20"/>
              </w:rPr>
              <w:t>Firma Persona Natural o del Representante Debidamente Autorizado:</w:t>
            </w:r>
          </w:p>
        </w:tc>
        <w:tc>
          <w:tcPr>
            <w:tcW w:w="4198" w:type="dxa"/>
            <w:tcBorders>
              <w:top w:val="single" w:sz="4" w:space="0" w:color="000000"/>
              <w:left w:val="single" w:sz="4" w:space="0" w:color="000000"/>
              <w:bottom w:val="single" w:sz="4" w:space="0" w:color="000000"/>
              <w:right w:val="single" w:sz="4" w:space="0" w:color="000000"/>
            </w:tcBorders>
          </w:tcPr>
          <w:p w14:paraId="38BE132B"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20"/>
                <w:szCs w:val="20"/>
                <w:highlight w:val="yellow"/>
              </w:rPr>
            </w:pPr>
          </w:p>
        </w:tc>
      </w:tr>
      <w:tr w:rsidR="005E779A" w14:paraId="4A6AE6D6" w14:textId="77777777" w:rsidTr="00C74CAD">
        <w:trPr>
          <w:trHeight w:val="418"/>
        </w:trPr>
        <w:tc>
          <w:tcPr>
            <w:tcW w:w="4310" w:type="dxa"/>
            <w:tcBorders>
              <w:top w:val="single" w:sz="4" w:space="0" w:color="000000"/>
              <w:left w:val="single" w:sz="4" w:space="0" w:color="000000"/>
              <w:bottom w:val="single" w:sz="4" w:space="0" w:color="000000"/>
              <w:right w:val="single" w:sz="4" w:space="0" w:color="000000"/>
            </w:tcBorders>
          </w:tcPr>
          <w:p w14:paraId="5C7B2B0E" w14:textId="77777777" w:rsidR="005E779A" w:rsidRDefault="005E779A" w:rsidP="00C74CAD">
            <w:pPr>
              <w:pBdr>
                <w:top w:val="nil"/>
                <w:left w:val="nil"/>
                <w:bottom w:val="nil"/>
                <w:right w:val="nil"/>
                <w:between w:val="nil"/>
              </w:pBdr>
              <w:spacing w:line="242" w:lineRule="auto"/>
              <w:ind w:left="107"/>
              <w:rPr>
                <w:rFonts w:ascii="Verdana" w:eastAsia="Verdana" w:hAnsi="Verdana" w:cs="Verdana"/>
                <w:b/>
                <w:color w:val="000000"/>
                <w:sz w:val="20"/>
                <w:szCs w:val="20"/>
              </w:rPr>
            </w:pPr>
            <w:r>
              <w:rPr>
                <w:rFonts w:ascii="Verdana" w:eastAsia="Verdana" w:hAnsi="Verdana" w:cs="Verdana"/>
                <w:b/>
                <w:color w:val="000000"/>
                <w:sz w:val="20"/>
                <w:szCs w:val="20"/>
              </w:rPr>
              <w:t>Fecha:</w:t>
            </w:r>
          </w:p>
        </w:tc>
        <w:tc>
          <w:tcPr>
            <w:tcW w:w="4198" w:type="dxa"/>
            <w:tcBorders>
              <w:top w:val="single" w:sz="4" w:space="0" w:color="000000"/>
              <w:left w:val="single" w:sz="4" w:space="0" w:color="000000"/>
              <w:bottom w:val="single" w:sz="4" w:space="0" w:color="000000"/>
              <w:right w:val="single" w:sz="4" w:space="0" w:color="000000"/>
            </w:tcBorders>
          </w:tcPr>
          <w:p w14:paraId="7C2FA21B" w14:textId="77777777" w:rsidR="005E779A" w:rsidRDefault="005E779A" w:rsidP="00C74CAD">
            <w:pPr>
              <w:pBdr>
                <w:top w:val="nil"/>
                <w:left w:val="nil"/>
                <w:bottom w:val="nil"/>
                <w:right w:val="nil"/>
                <w:between w:val="nil"/>
              </w:pBdr>
              <w:rPr>
                <w:rFonts w:ascii="Times New Roman" w:eastAsia="Times New Roman" w:hAnsi="Times New Roman" w:cs="Times New Roman"/>
                <w:color w:val="000000"/>
                <w:sz w:val="20"/>
                <w:szCs w:val="20"/>
                <w:highlight w:val="yellow"/>
              </w:rPr>
            </w:pPr>
          </w:p>
        </w:tc>
      </w:tr>
    </w:tbl>
    <w:p w14:paraId="5A474781" w14:textId="77777777" w:rsidR="005E779A" w:rsidRPr="00B867FD" w:rsidRDefault="005E779A" w:rsidP="00836F27">
      <w:pPr>
        <w:rPr>
          <w:rFonts w:cstheme="minorHAnsi"/>
        </w:rPr>
      </w:pPr>
    </w:p>
    <w:sectPr w:rsidR="005E779A" w:rsidRPr="00B867FD" w:rsidSect="004225B3">
      <w:head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9427" w14:textId="77777777" w:rsidR="00C13E95" w:rsidRDefault="00C13E95" w:rsidP="00836F27">
      <w:pPr>
        <w:spacing w:after="0" w:line="240" w:lineRule="auto"/>
      </w:pPr>
      <w:r>
        <w:separator/>
      </w:r>
    </w:p>
  </w:endnote>
  <w:endnote w:type="continuationSeparator" w:id="0">
    <w:p w14:paraId="39312E0F" w14:textId="77777777" w:rsidR="00C13E95" w:rsidRDefault="00C13E95" w:rsidP="0083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9F3A" w14:textId="77777777" w:rsidR="005E779A" w:rsidRDefault="005E779A">
    <w:pPr>
      <w:spacing w:line="14" w:lineRule="auto"/>
      <w:rPr>
        <w:color w:val="000000"/>
        <w:sz w:val="20"/>
        <w:szCs w:val="20"/>
      </w:rPr>
    </w:pPr>
    <w:r>
      <w:rPr>
        <w:noProof/>
      </w:rPr>
      <mc:AlternateContent>
        <mc:Choice Requires="wps">
          <w:drawing>
            <wp:anchor distT="0" distB="0" distL="0" distR="0" simplePos="0" relativeHeight="251665408" behindDoc="1" locked="0" layoutInCell="1" hidden="0" allowOverlap="1" wp14:anchorId="49E69363" wp14:editId="2DB108B8">
              <wp:simplePos x="0" y="0"/>
              <wp:positionH relativeFrom="column">
                <wp:posOffset>25400</wp:posOffset>
              </wp:positionH>
              <wp:positionV relativeFrom="paragraph">
                <wp:posOffset>9423400</wp:posOffset>
              </wp:positionV>
              <wp:extent cx="1990725" cy="193675"/>
              <wp:effectExtent l="0" t="0" r="0" b="0"/>
              <wp:wrapNone/>
              <wp:docPr id="34" name="Rectángulo 34"/>
              <wp:cNvGraphicFramePr/>
              <a:graphic xmlns:a="http://schemas.openxmlformats.org/drawingml/2006/main">
                <a:graphicData uri="http://schemas.microsoft.com/office/word/2010/wordprocessingShape">
                  <wps:wsp>
                    <wps:cNvSpPr/>
                    <wps:spPr>
                      <a:xfrm>
                        <a:off x="4360163" y="3692688"/>
                        <a:ext cx="1971675" cy="174625"/>
                      </a:xfrm>
                      <a:prstGeom prst="rect">
                        <a:avLst/>
                      </a:prstGeom>
                      <a:noFill/>
                      <a:ln>
                        <a:noFill/>
                      </a:ln>
                    </wps:spPr>
                    <wps:txbx>
                      <w:txbxContent>
                        <w:p w14:paraId="0226717E" w14:textId="77777777" w:rsidR="005E779A" w:rsidRDefault="005E779A">
                          <w:pPr>
                            <w:textDirection w:val="btLr"/>
                          </w:pPr>
                        </w:p>
                      </w:txbxContent>
                    </wps:txbx>
                    <wps:bodyPr spcFirstLastPara="1" wrap="square" lIns="91425" tIns="91425" rIns="91425" bIns="91425" anchor="ctr" anchorCtr="0">
                      <a:noAutofit/>
                    </wps:bodyPr>
                  </wps:wsp>
                </a:graphicData>
              </a:graphic>
            </wp:anchor>
          </w:drawing>
        </mc:Choice>
        <mc:Fallback>
          <w:pict>
            <v:rect w14:anchorId="49E69363" id="Rectángulo 34" o:spid="_x0000_s1026" style="position:absolute;margin-left:2pt;margin-top:742pt;width:156.75pt;height:15.25pt;z-index:-251651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" filled="f" stroked="f">
              <v:textbox inset="2.53958mm,2.53958mm,2.53958mm,2.53958mm">
                <w:txbxContent>
                  <w:p w14:paraId="0226717E" w14:textId="77777777" w:rsidR="005E779A" w:rsidRDefault="005E779A">
                    <w:pPr>
                      <w:textDirection w:val="btLr"/>
                    </w:pPr>
                  </w:p>
                </w:txbxContent>
              </v:textbox>
            </v:rect>
          </w:pict>
        </mc:Fallback>
      </mc:AlternateContent>
    </w:r>
    <w:r>
      <w:rPr>
        <w:noProof/>
      </w:rPr>
      <mc:AlternateContent>
        <mc:Choice Requires="wps">
          <w:drawing>
            <wp:anchor distT="0" distB="0" distL="0" distR="0" simplePos="0" relativeHeight="251666432" behindDoc="1" locked="0" layoutInCell="1" hidden="0" allowOverlap="1" wp14:anchorId="7BA846D1" wp14:editId="01B1C72D">
              <wp:simplePos x="0" y="0"/>
              <wp:positionH relativeFrom="column">
                <wp:posOffset>5270500</wp:posOffset>
              </wp:positionH>
              <wp:positionV relativeFrom="paragraph">
                <wp:posOffset>9423400</wp:posOffset>
              </wp:positionV>
              <wp:extent cx="417195" cy="193675"/>
              <wp:effectExtent l="0" t="0" r="0" b="0"/>
              <wp:wrapNone/>
              <wp:docPr id="39" name="Rectángulo 39"/>
              <wp:cNvGraphicFramePr/>
              <a:graphic xmlns:a="http://schemas.openxmlformats.org/drawingml/2006/main">
                <a:graphicData uri="http://schemas.microsoft.com/office/word/2010/wordprocessingShape">
                  <wps:wsp>
                    <wps:cNvSpPr/>
                    <wps:spPr>
                      <a:xfrm>
                        <a:off x="5146928" y="3692688"/>
                        <a:ext cx="398145" cy="174625"/>
                      </a:xfrm>
                      <a:prstGeom prst="rect">
                        <a:avLst/>
                      </a:prstGeom>
                      <a:noFill/>
                      <a:ln>
                        <a:noFill/>
                      </a:ln>
                    </wps:spPr>
                    <wps:txbx>
                      <w:txbxContent>
                        <w:p w14:paraId="074357AD" w14:textId="77777777" w:rsidR="005E779A" w:rsidRDefault="005E779A">
                          <w:pPr>
                            <w:textDirection w:val="btLr"/>
                          </w:pPr>
                        </w:p>
                      </w:txbxContent>
                    </wps:txbx>
                    <wps:bodyPr spcFirstLastPara="1" wrap="square" lIns="91425" tIns="91425" rIns="91425" bIns="91425" anchor="ctr" anchorCtr="0">
                      <a:noAutofit/>
                    </wps:bodyPr>
                  </wps:wsp>
                </a:graphicData>
              </a:graphic>
            </wp:anchor>
          </w:drawing>
        </mc:Choice>
        <mc:Fallback>
          <w:pict>
            <v:rect w14:anchorId="7BA846D1" id="Rectángulo 39" o:spid="_x0000_s1027" style="position:absolute;margin-left:415pt;margin-top:742pt;width:32.85pt;height:15.25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" filled="f" stroked="f">
              <v:textbox inset="2.53958mm,2.53958mm,2.53958mm,2.53958mm">
                <w:txbxContent>
                  <w:p w14:paraId="074357AD" w14:textId="77777777" w:rsidR="005E779A" w:rsidRDefault="005E779A">
                    <w:pPr>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8485" w14:textId="77777777" w:rsidR="005E779A" w:rsidRDefault="005E779A">
    <w:pPr>
      <w:spacing w:line="14" w:lineRule="auto"/>
      <w:rPr>
        <w:color w:val="000000"/>
        <w:sz w:val="19"/>
        <w:szCs w:val="19"/>
      </w:rPr>
    </w:pPr>
    <w:r>
      <w:rPr>
        <w:noProof/>
      </w:rPr>
      <mc:AlternateContent>
        <mc:Choice Requires="wps">
          <w:drawing>
            <wp:anchor distT="0" distB="0" distL="0" distR="0" simplePos="0" relativeHeight="251667456" behindDoc="1" locked="0" layoutInCell="1" hidden="0" allowOverlap="1" wp14:anchorId="1C32B795" wp14:editId="60B98561">
              <wp:simplePos x="0" y="0"/>
              <wp:positionH relativeFrom="column">
                <wp:posOffset>5334000</wp:posOffset>
              </wp:positionH>
              <wp:positionV relativeFrom="paragraph">
                <wp:posOffset>11303000</wp:posOffset>
              </wp:positionV>
              <wp:extent cx="188595" cy="193675"/>
              <wp:effectExtent l="0" t="0" r="0" b="0"/>
              <wp:wrapNone/>
              <wp:docPr id="36" name="Rectángulo 36"/>
              <wp:cNvGraphicFramePr/>
              <a:graphic xmlns:a="http://schemas.openxmlformats.org/drawingml/2006/main">
                <a:graphicData uri="http://schemas.microsoft.com/office/word/2010/wordprocessingShape">
                  <wps:wsp>
                    <wps:cNvSpPr/>
                    <wps:spPr>
                      <a:xfrm>
                        <a:off x="5261228" y="3692688"/>
                        <a:ext cx="169545" cy="174625"/>
                      </a:xfrm>
                      <a:prstGeom prst="rect">
                        <a:avLst/>
                      </a:prstGeom>
                      <a:noFill/>
                      <a:ln>
                        <a:noFill/>
                      </a:ln>
                    </wps:spPr>
                    <wps:txbx>
                      <w:txbxContent>
                        <w:p w14:paraId="096020CB" w14:textId="77777777" w:rsidR="005E779A" w:rsidRDefault="005E779A">
                          <w:pPr>
                            <w:ind w:left="60" w:firstLine="180"/>
                            <w:textDirection w:val="btLr"/>
                          </w:pPr>
                          <w:r>
                            <w:rPr>
                              <w:color w:val="000000"/>
                            </w:rPr>
                            <w:t xml:space="preserve"> PAGE 2</w:t>
                          </w:r>
                        </w:p>
                      </w:txbxContent>
                    </wps:txbx>
                    <wps:bodyPr spcFirstLastPara="1" wrap="square" lIns="0" tIns="0" rIns="0" bIns="0" anchor="t" anchorCtr="0">
                      <a:noAutofit/>
                    </wps:bodyPr>
                  </wps:wsp>
                </a:graphicData>
              </a:graphic>
            </wp:anchor>
          </w:drawing>
        </mc:Choice>
        <mc:Fallback>
          <w:pict>
            <v:rect w14:anchorId="1C32B795" id="Rectángulo 36" o:spid="_x0000_s1028" style="position:absolute;margin-left:420pt;margin-top:890pt;width:14.85pt;height:15.25pt;z-index:-2516490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" filled="f" stroked="f">
              <v:textbox inset="0,0,0,0">
                <w:txbxContent>
                  <w:p w14:paraId="096020CB" w14:textId="77777777" w:rsidR="005E779A" w:rsidRDefault="005E779A">
                    <w:pPr>
                      <w:ind w:left="60" w:firstLine="180"/>
                      <w:textDirection w:val="btLr"/>
                    </w:pPr>
                    <w:r>
                      <w:rPr>
                        <w:color w:val="000000"/>
                      </w:rPr>
                      <w:t xml:space="preserve"> PAGE 2</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44A3" w14:textId="77777777" w:rsidR="005E779A" w:rsidRDefault="005E779A">
    <w:pPr>
      <w:spacing w:line="14" w:lineRule="auto"/>
      <w:rPr>
        <w:color w:val="000000"/>
        <w:sz w:val="20"/>
        <w:szCs w:val="20"/>
      </w:rPr>
    </w:pPr>
    <w:r>
      <w:rPr>
        <w:noProof/>
      </w:rPr>
      <mc:AlternateContent>
        <mc:Choice Requires="wps">
          <w:drawing>
            <wp:anchor distT="0" distB="0" distL="0" distR="0" simplePos="0" relativeHeight="251668480" behindDoc="1" locked="0" layoutInCell="1" hidden="0" allowOverlap="1" wp14:anchorId="483EB833" wp14:editId="292D4DD4">
              <wp:simplePos x="0" y="0"/>
              <wp:positionH relativeFrom="column">
                <wp:posOffset>5334000</wp:posOffset>
              </wp:positionH>
              <wp:positionV relativeFrom="paragraph">
                <wp:posOffset>11303000</wp:posOffset>
              </wp:positionV>
              <wp:extent cx="188595" cy="193675"/>
              <wp:effectExtent l="0" t="0" r="0" b="0"/>
              <wp:wrapNone/>
              <wp:docPr id="38" name="Rectángulo 38"/>
              <wp:cNvGraphicFramePr/>
              <a:graphic xmlns:a="http://schemas.openxmlformats.org/drawingml/2006/main">
                <a:graphicData uri="http://schemas.microsoft.com/office/word/2010/wordprocessingShape">
                  <wps:wsp>
                    <wps:cNvSpPr/>
                    <wps:spPr>
                      <a:xfrm>
                        <a:off x="5261228" y="3692688"/>
                        <a:ext cx="169545" cy="174625"/>
                      </a:xfrm>
                      <a:prstGeom prst="rect">
                        <a:avLst/>
                      </a:prstGeom>
                      <a:noFill/>
                      <a:ln>
                        <a:noFill/>
                      </a:ln>
                    </wps:spPr>
                    <wps:txbx>
                      <w:txbxContent>
                        <w:p w14:paraId="128A155E" w14:textId="77777777" w:rsidR="005E779A" w:rsidRDefault="005E779A">
                          <w:pPr>
                            <w:ind w:left="60" w:firstLine="180"/>
                            <w:textDirection w:val="btLr"/>
                          </w:pPr>
                          <w:r>
                            <w:rPr>
                              <w:color w:val="000000"/>
                            </w:rPr>
                            <w:t xml:space="preserve"> PAGE 2</w:t>
                          </w:r>
                        </w:p>
                      </w:txbxContent>
                    </wps:txbx>
                    <wps:bodyPr spcFirstLastPara="1" wrap="square" lIns="0" tIns="0" rIns="0" bIns="0" anchor="t" anchorCtr="0">
                      <a:noAutofit/>
                    </wps:bodyPr>
                  </wps:wsp>
                </a:graphicData>
              </a:graphic>
            </wp:anchor>
          </w:drawing>
        </mc:Choice>
        <mc:Fallback>
          <w:pict>
            <v:rect w14:anchorId="483EB833" id="Rectángulo 38" o:spid="_x0000_s1029" style="position:absolute;margin-left:420pt;margin-top:890pt;width:14.85pt;height:15.25pt;z-index:-2516480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" filled="f" stroked="f">
              <v:textbox inset="0,0,0,0">
                <w:txbxContent>
                  <w:p w14:paraId="128A155E" w14:textId="77777777" w:rsidR="005E779A" w:rsidRDefault="005E779A">
                    <w:pPr>
                      <w:ind w:left="60" w:firstLine="180"/>
                      <w:textDirection w:val="btLr"/>
                    </w:pPr>
                    <w:r>
                      <w:rPr>
                        <w:color w:val="000000"/>
                      </w:rPr>
                      <w:t xml:space="preserve"> PAGE 2</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AD7A" w14:textId="77777777" w:rsidR="005E779A" w:rsidRDefault="005E779A">
    <w:pPr>
      <w:spacing w:line="14" w:lineRule="auto"/>
      <w:rPr>
        <w:color w:val="000000"/>
        <w:sz w:val="20"/>
        <w:szCs w:val="20"/>
      </w:rPr>
    </w:pPr>
    <w:r>
      <w:rPr>
        <w:noProof/>
      </w:rPr>
      <mc:AlternateContent>
        <mc:Choice Requires="wps">
          <w:drawing>
            <wp:anchor distT="0" distB="0" distL="0" distR="0" simplePos="0" relativeHeight="251669504" behindDoc="1" locked="0" layoutInCell="1" hidden="0" allowOverlap="1" wp14:anchorId="4A0F7490" wp14:editId="4DF79B24">
              <wp:simplePos x="0" y="0"/>
              <wp:positionH relativeFrom="column">
                <wp:posOffset>5334000</wp:posOffset>
              </wp:positionH>
              <wp:positionV relativeFrom="paragraph">
                <wp:posOffset>11303000</wp:posOffset>
              </wp:positionV>
              <wp:extent cx="188595" cy="193675"/>
              <wp:effectExtent l="0" t="0" r="0" b="0"/>
              <wp:wrapNone/>
              <wp:docPr id="35" name="Rectángulo 35"/>
              <wp:cNvGraphicFramePr/>
              <a:graphic xmlns:a="http://schemas.openxmlformats.org/drawingml/2006/main">
                <a:graphicData uri="http://schemas.microsoft.com/office/word/2010/wordprocessingShape">
                  <wps:wsp>
                    <wps:cNvSpPr/>
                    <wps:spPr>
                      <a:xfrm>
                        <a:off x="5261228" y="3692688"/>
                        <a:ext cx="169545" cy="174625"/>
                      </a:xfrm>
                      <a:prstGeom prst="rect">
                        <a:avLst/>
                      </a:prstGeom>
                      <a:noFill/>
                      <a:ln>
                        <a:noFill/>
                      </a:ln>
                    </wps:spPr>
                    <wps:txbx>
                      <w:txbxContent>
                        <w:p w14:paraId="1A113D3F" w14:textId="77777777" w:rsidR="005E779A" w:rsidRDefault="005E779A">
                          <w:pPr>
                            <w:ind w:left="60" w:firstLine="180"/>
                            <w:textDirection w:val="btLr"/>
                          </w:pPr>
                          <w:r>
                            <w:rPr>
                              <w:color w:val="000000"/>
                            </w:rPr>
                            <w:t xml:space="preserve"> PAGE 4</w:t>
                          </w:r>
                        </w:p>
                      </w:txbxContent>
                    </wps:txbx>
                    <wps:bodyPr spcFirstLastPara="1" wrap="square" lIns="0" tIns="0" rIns="0" bIns="0" anchor="t" anchorCtr="0">
                      <a:noAutofit/>
                    </wps:bodyPr>
                  </wps:wsp>
                </a:graphicData>
              </a:graphic>
            </wp:anchor>
          </w:drawing>
        </mc:Choice>
        <mc:Fallback>
          <w:pict>
            <v:rect w14:anchorId="4A0F7490" id="Rectángulo 35" o:spid="_x0000_s1030" style="position:absolute;margin-left:420pt;margin-top:890pt;width:14.85pt;height:15.25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" filled="f" stroked="f">
              <v:textbox inset="0,0,0,0">
                <w:txbxContent>
                  <w:p w14:paraId="1A113D3F" w14:textId="77777777" w:rsidR="005E779A" w:rsidRDefault="005E779A">
                    <w:pPr>
                      <w:ind w:left="60" w:firstLine="180"/>
                      <w:textDirection w:val="btLr"/>
                    </w:pPr>
                    <w:r>
                      <w:rPr>
                        <w:color w:val="000000"/>
                      </w:rPr>
                      <w:t xml:space="preserve"> PAGE 4</w:t>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FD15" w14:textId="77777777" w:rsidR="005E779A" w:rsidRDefault="005E779A">
    <w:pP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3526" w14:textId="77777777" w:rsidR="00C13E95" w:rsidRDefault="00C13E95" w:rsidP="00836F27">
      <w:pPr>
        <w:spacing w:after="0" w:line="240" w:lineRule="auto"/>
      </w:pPr>
      <w:r>
        <w:separator/>
      </w:r>
    </w:p>
  </w:footnote>
  <w:footnote w:type="continuationSeparator" w:id="0">
    <w:p w14:paraId="3D2259CB" w14:textId="77777777" w:rsidR="00C13E95" w:rsidRDefault="00C13E95" w:rsidP="00836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6AAD" w14:textId="77777777" w:rsidR="005E779A" w:rsidRDefault="005E779A">
    <w:pPr>
      <w:spacing w:line="14" w:lineRule="auto"/>
      <w:rPr>
        <w:color w:val="000000"/>
        <w:sz w:val="20"/>
        <w:szCs w:val="20"/>
      </w:rPr>
    </w:pPr>
    <w:r>
      <w:rPr>
        <w:noProof/>
      </w:rPr>
      <w:drawing>
        <wp:anchor distT="0" distB="0" distL="0" distR="0" simplePos="0" relativeHeight="251663360" behindDoc="1" locked="0" layoutInCell="1" hidden="0" allowOverlap="1" wp14:anchorId="5CE5C33F" wp14:editId="75803F05">
          <wp:simplePos x="0" y="0"/>
          <wp:positionH relativeFrom="page">
            <wp:posOffset>5435600</wp:posOffset>
          </wp:positionH>
          <wp:positionV relativeFrom="page">
            <wp:posOffset>449580</wp:posOffset>
          </wp:positionV>
          <wp:extent cx="1257300" cy="1092835"/>
          <wp:effectExtent l="0" t="0" r="0" b="0"/>
          <wp:wrapNone/>
          <wp:docPr id="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57300" cy="1092835"/>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53FE9BAD" wp14:editId="69A7153C">
          <wp:simplePos x="0" y="0"/>
          <wp:positionH relativeFrom="column">
            <wp:posOffset>32387</wp:posOffset>
          </wp:positionH>
          <wp:positionV relativeFrom="paragraph">
            <wp:posOffset>247650</wp:posOffset>
          </wp:positionV>
          <wp:extent cx="1149987" cy="762000"/>
          <wp:effectExtent l="0" t="0" r="0" b="0"/>
          <wp:wrapSquare wrapText="bothSides" distT="0" distB="0" distL="114300" distR="11430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49987" cy="762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2C94" w14:textId="77777777" w:rsidR="005E779A" w:rsidRDefault="005E779A">
    <w:pPr>
      <w:spacing w:line="14" w:lineRule="auto"/>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5357" w14:textId="77777777" w:rsidR="005E779A" w:rsidRDefault="005E779A">
    <w:pPr>
      <w:spacing w:line="14" w:lineRule="auto"/>
      <w:rPr>
        <w:color w:val="000000"/>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C4A4" w14:textId="77777777" w:rsidR="005E779A" w:rsidRDefault="005E779A">
    <w:pPr>
      <w:spacing w:line="14" w:lineRule="auto"/>
      <w:rPr>
        <w:color w:val="000000"/>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5623" w14:textId="77777777" w:rsidR="005E779A" w:rsidRDefault="005E779A">
    <w:pPr>
      <w:spacing w:line="14" w:lineRule="auto"/>
      <w:rPr>
        <w:color w:val="000000"/>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01AC" w14:textId="25224872" w:rsidR="00836F27" w:rsidRDefault="005528E1">
    <w:pPr>
      <w:pStyle w:val="Encabezado"/>
    </w:pPr>
    <w:r w:rsidRPr="00836F27">
      <w:rPr>
        <w:noProof/>
      </w:rPr>
      <w:drawing>
        <wp:anchor distT="0" distB="0" distL="114300" distR="114300" simplePos="0" relativeHeight="251661312" behindDoc="1" locked="0" layoutInCell="1" allowOverlap="1" wp14:anchorId="3C892344" wp14:editId="3EC67FBF">
          <wp:simplePos x="0" y="0"/>
          <wp:positionH relativeFrom="column">
            <wp:posOffset>1104900</wp:posOffset>
          </wp:positionH>
          <wp:positionV relativeFrom="paragraph">
            <wp:posOffset>-350520</wp:posOffset>
          </wp:positionV>
          <wp:extent cx="830580" cy="83058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830580" cy="830580"/>
                  </a:xfrm>
                  <a:prstGeom prst="rect">
                    <a:avLst/>
                  </a:prstGeom>
                </pic:spPr>
              </pic:pic>
            </a:graphicData>
          </a:graphic>
          <wp14:sizeRelH relativeFrom="margin">
            <wp14:pctWidth>0</wp14:pctWidth>
          </wp14:sizeRelH>
          <wp14:sizeRelV relativeFrom="margin">
            <wp14:pctHeight>0</wp14:pctHeight>
          </wp14:sizeRelV>
        </wp:anchor>
      </w:drawing>
    </w:r>
    <w:r w:rsidR="00836F27" w:rsidRPr="00836F27">
      <w:rPr>
        <w:noProof/>
      </w:rPr>
      <w:drawing>
        <wp:anchor distT="0" distB="0" distL="114300" distR="114300" simplePos="0" relativeHeight="251659264" behindDoc="1" locked="0" layoutInCell="1" allowOverlap="1" wp14:anchorId="3967AAB6" wp14:editId="52C61557">
          <wp:simplePos x="0" y="0"/>
          <wp:positionH relativeFrom="margin">
            <wp:align>right</wp:align>
          </wp:positionH>
          <wp:positionV relativeFrom="paragraph">
            <wp:posOffset>-350520</wp:posOffset>
          </wp:positionV>
          <wp:extent cx="1280160" cy="818837"/>
          <wp:effectExtent l="0" t="0" r="0" b="63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818837"/>
                  </a:xfrm>
                  <a:prstGeom prst="rect">
                    <a:avLst/>
                  </a:prstGeom>
                  <a:noFill/>
                  <a:ln>
                    <a:noFill/>
                  </a:ln>
                </pic:spPr>
              </pic:pic>
            </a:graphicData>
          </a:graphic>
          <wp14:sizeRelH relativeFrom="page">
            <wp14:pctWidth>0</wp14:pctWidth>
          </wp14:sizeRelH>
          <wp14:sizeRelV relativeFrom="page">
            <wp14:pctHeight>0</wp14:pctHeight>
          </wp14:sizeRelV>
        </wp:anchor>
      </w:drawing>
    </w:r>
    <w:r w:rsidR="00836F27" w:rsidRPr="00836F27">
      <w:rPr>
        <w:noProof/>
      </w:rPr>
      <w:drawing>
        <wp:anchor distT="0" distB="0" distL="114300" distR="114300" simplePos="0" relativeHeight="251660288" behindDoc="1" locked="0" layoutInCell="1" allowOverlap="1" wp14:anchorId="5E98A1EC" wp14:editId="2B917065">
          <wp:simplePos x="0" y="0"/>
          <wp:positionH relativeFrom="column">
            <wp:posOffset>-76200</wp:posOffset>
          </wp:positionH>
          <wp:positionV relativeFrom="paragraph">
            <wp:posOffset>-355600</wp:posOffset>
          </wp:positionV>
          <wp:extent cx="1181100" cy="78232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3">
                    <a:extLst>
                      <a:ext uri="{28A0092B-C50C-407E-A947-70E740481C1C}">
                        <a14:useLocalDpi xmlns:a14="http://schemas.microsoft.com/office/drawing/2010/main" val="0"/>
                      </a:ext>
                    </a:extLst>
                  </a:blip>
                  <a:stretch>
                    <a:fillRect/>
                  </a:stretch>
                </pic:blipFill>
                <pic:spPr>
                  <a:xfrm>
                    <a:off x="0" y="0"/>
                    <a:ext cx="1181100" cy="7823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509"/>
    <w:multiLevelType w:val="hybridMultilevel"/>
    <w:tmpl w:val="11A2CF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2EE25B7"/>
    <w:multiLevelType w:val="multilevel"/>
    <w:tmpl w:val="2FA673E0"/>
    <w:lvl w:ilvl="0">
      <w:start w:val="1"/>
      <w:numFmt w:val="lowerLetter"/>
      <w:lvlText w:val="%1)"/>
      <w:lvlJc w:val="left"/>
      <w:pPr>
        <w:ind w:left="540" w:firstLine="0"/>
      </w:pPr>
      <w:rPr>
        <w:rFonts w:ascii="Calibri" w:eastAsia="Calibri" w:hAnsi="Calibri" w:cs="Calibri"/>
        <w:b w:val="0"/>
        <w:sz w:val="24"/>
        <w:szCs w:val="24"/>
      </w:rPr>
    </w:lvl>
    <w:lvl w:ilvl="1">
      <w:numFmt w:val="bullet"/>
      <w:lvlText w:val="•"/>
      <w:lvlJc w:val="left"/>
      <w:pPr>
        <w:ind w:left="1363" w:firstLine="0"/>
      </w:pPr>
    </w:lvl>
    <w:lvl w:ilvl="2">
      <w:numFmt w:val="bullet"/>
      <w:lvlText w:val="•"/>
      <w:lvlJc w:val="left"/>
      <w:pPr>
        <w:ind w:left="2187" w:firstLine="0"/>
      </w:pPr>
    </w:lvl>
    <w:lvl w:ilvl="3">
      <w:numFmt w:val="bullet"/>
      <w:lvlText w:val="•"/>
      <w:lvlJc w:val="left"/>
      <w:pPr>
        <w:ind w:left="3011" w:firstLine="0"/>
      </w:pPr>
    </w:lvl>
    <w:lvl w:ilvl="4">
      <w:numFmt w:val="bullet"/>
      <w:lvlText w:val="•"/>
      <w:lvlJc w:val="left"/>
      <w:pPr>
        <w:ind w:left="3835" w:firstLine="0"/>
      </w:pPr>
    </w:lvl>
    <w:lvl w:ilvl="5">
      <w:numFmt w:val="bullet"/>
      <w:lvlText w:val="•"/>
      <w:lvlJc w:val="left"/>
      <w:pPr>
        <w:ind w:left="4659" w:firstLine="0"/>
      </w:pPr>
    </w:lvl>
    <w:lvl w:ilvl="6">
      <w:numFmt w:val="bullet"/>
      <w:lvlText w:val="•"/>
      <w:lvlJc w:val="left"/>
      <w:pPr>
        <w:ind w:left="5483" w:firstLine="0"/>
      </w:pPr>
    </w:lvl>
    <w:lvl w:ilvl="7">
      <w:numFmt w:val="bullet"/>
      <w:lvlText w:val="•"/>
      <w:lvlJc w:val="left"/>
      <w:pPr>
        <w:ind w:left="6307" w:firstLine="0"/>
      </w:pPr>
    </w:lvl>
    <w:lvl w:ilvl="8">
      <w:numFmt w:val="bullet"/>
      <w:lvlText w:val="•"/>
      <w:lvlJc w:val="left"/>
      <w:pPr>
        <w:ind w:left="7131" w:firstLine="0"/>
      </w:pPr>
    </w:lvl>
  </w:abstractNum>
  <w:abstractNum w:abstractNumId="2" w15:restartNumberingAfterBreak="0">
    <w:nsid w:val="036867CA"/>
    <w:multiLevelType w:val="multilevel"/>
    <w:tmpl w:val="E2740B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6545BF"/>
    <w:multiLevelType w:val="multilevel"/>
    <w:tmpl w:val="E50462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667715"/>
    <w:multiLevelType w:val="multilevel"/>
    <w:tmpl w:val="595ED47E"/>
    <w:lvl w:ilvl="0">
      <w:numFmt w:val="bullet"/>
      <w:lvlText w:val="•"/>
      <w:lvlJc w:val="left"/>
      <w:pPr>
        <w:ind w:left="180" w:firstLine="0"/>
      </w:pPr>
      <w:rPr>
        <w:rFonts w:ascii="Calibri" w:eastAsia="Calibri" w:hAnsi="Calibri" w:cs="Calibri"/>
        <w:b w:val="0"/>
        <w:sz w:val="24"/>
        <w:szCs w:val="24"/>
      </w:rPr>
    </w:lvl>
    <w:lvl w:ilvl="1">
      <w:numFmt w:val="bullet"/>
      <w:lvlText w:val="-"/>
      <w:lvlJc w:val="left"/>
      <w:pPr>
        <w:ind w:left="1261" w:firstLine="0"/>
      </w:pPr>
      <w:rPr>
        <w:rFonts w:ascii="Calibri" w:eastAsia="Calibri" w:hAnsi="Calibri" w:cs="Calibri"/>
        <w:b w:val="0"/>
        <w:sz w:val="24"/>
        <w:szCs w:val="24"/>
      </w:rPr>
    </w:lvl>
    <w:lvl w:ilvl="2">
      <w:numFmt w:val="bullet"/>
      <w:lvlText w:val="•"/>
      <w:lvlJc w:val="left"/>
      <w:pPr>
        <w:ind w:left="2015" w:firstLine="0"/>
      </w:pPr>
    </w:lvl>
    <w:lvl w:ilvl="3">
      <w:numFmt w:val="bullet"/>
      <w:lvlText w:val="•"/>
      <w:lvlJc w:val="left"/>
      <w:pPr>
        <w:ind w:left="2771" w:firstLine="0"/>
      </w:pPr>
    </w:lvl>
    <w:lvl w:ilvl="4">
      <w:numFmt w:val="bullet"/>
      <w:lvlText w:val="•"/>
      <w:lvlJc w:val="left"/>
      <w:pPr>
        <w:ind w:left="3526" w:firstLine="0"/>
      </w:pPr>
    </w:lvl>
    <w:lvl w:ilvl="5">
      <w:numFmt w:val="bullet"/>
      <w:lvlText w:val="•"/>
      <w:lvlJc w:val="left"/>
      <w:pPr>
        <w:ind w:left="4282" w:firstLine="0"/>
      </w:pPr>
    </w:lvl>
    <w:lvl w:ilvl="6">
      <w:numFmt w:val="bullet"/>
      <w:lvlText w:val="•"/>
      <w:lvlJc w:val="left"/>
      <w:pPr>
        <w:ind w:left="5037" w:firstLine="0"/>
      </w:pPr>
    </w:lvl>
    <w:lvl w:ilvl="7">
      <w:numFmt w:val="bullet"/>
      <w:lvlText w:val="•"/>
      <w:lvlJc w:val="left"/>
      <w:pPr>
        <w:ind w:left="5793" w:firstLine="0"/>
      </w:pPr>
    </w:lvl>
    <w:lvl w:ilvl="8">
      <w:numFmt w:val="bullet"/>
      <w:lvlText w:val="•"/>
      <w:lvlJc w:val="left"/>
      <w:pPr>
        <w:ind w:left="6548" w:firstLine="0"/>
      </w:pPr>
    </w:lvl>
  </w:abstractNum>
  <w:abstractNum w:abstractNumId="5" w15:restartNumberingAfterBreak="0">
    <w:nsid w:val="0D39053F"/>
    <w:multiLevelType w:val="hybridMultilevel"/>
    <w:tmpl w:val="F136284A"/>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0D424B9A"/>
    <w:multiLevelType w:val="multilevel"/>
    <w:tmpl w:val="53488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27E301D"/>
    <w:multiLevelType w:val="hybridMultilevel"/>
    <w:tmpl w:val="CE9004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9904EB4"/>
    <w:multiLevelType w:val="multilevel"/>
    <w:tmpl w:val="18F0F842"/>
    <w:lvl w:ilvl="0">
      <w:start w:val="1"/>
      <w:numFmt w:val="lowerRoman"/>
      <w:lvlText w:val="%1."/>
      <w:lvlJc w:val="left"/>
      <w:pPr>
        <w:ind w:left="-4" w:firstLine="0"/>
      </w:pPr>
      <w:rPr>
        <w:rFonts w:ascii="Calibri" w:eastAsia="Calibri" w:hAnsi="Calibri" w:cs="Calibri"/>
        <w:b w:val="0"/>
        <w:sz w:val="24"/>
        <w:szCs w:val="24"/>
      </w:rPr>
    </w:lvl>
    <w:lvl w:ilvl="1">
      <w:numFmt w:val="bullet"/>
      <w:lvlText w:val="•"/>
      <w:lvlJc w:val="left"/>
      <w:pPr>
        <w:ind w:left="892" w:firstLine="0"/>
      </w:pPr>
    </w:lvl>
    <w:lvl w:ilvl="2">
      <w:numFmt w:val="bullet"/>
      <w:lvlText w:val="•"/>
      <w:lvlJc w:val="left"/>
      <w:pPr>
        <w:ind w:left="1788" w:firstLine="0"/>
      </w:pPr>
    </w:lvl>
    <w:lvl w:ilvl="3">
      <w:numFmt w:val="bullet"/>
      <w:lvlText w:val="•"/>
      <w:lvlJc w:val="left"/>
      <w:pPr>
        <w:ind w:left="2685" w:firstLine="0"/>
      </w:pPr>
    </w:lvl>
    <w:lvl w:ilvl="4">
      <w:numFmt w:val="bullet"/>
      <w:lvlText w:val="•"/>
      <w:lvlJc w:val="left"/>
      <w:pPr>
        <w:ind w:left="3580" w:firstLine="0"/>
      </w:pPr>
    </w:lvl>
    <w:lvl w:ilvl="5">
      <w:numFmt w:val="bullet"/>
      <w:lvlText w:val="•"/>
      <w:lvlJc w:val="left"/>
      <w:pPr>
        <w:ind w:left="4476" w:firstLine="0"/>
      </w:pPr>
    </w:lvl>
    <w:lvl w:ilvl="6">
      <w:numFmt w:val="bullet"/>
      <w:lvlText w:val="•"/>
      <w:lvlJc w:val="left"/>
      <w:pPr>
        <w:ind w:left="5372" w:firstLine="0"/>
      </w:pPr>
    </w:lvl>
    <w:lvl w:ilvl="7">
      <w:numFmt w:val="bullet"/>
      <w:lvlText w:val="•"/>
      <w:lvlJc w:val="left"/>
      <w:pPr>
        <w:ind w:left="6269" w:firstLine="0"/>
      </w:pPr>
    </w:lvl>
    <w:lvl w:ilvl="8">
      <w:numFmt w:val="bullet"/>
      <w:lvlText w:val="•"/>
      <w:lvlJc w:val="left"/>
      <w:pPr>
        <w:ind w:left="7164" w:firstLine="0"/>
      </w:pPr>
    </w:lvl>
  </w:abstractNum>
  <w:abstractNum w:abstractNumId="9" w15:restartNumberingAfterBreak="0">
    <w:nsid w:val="19ED5EEC"/>
    <w:multiLevelType w:val="multilevel"/>
    <w:tmpl w:val="79B82EE0"/>
    <w:lvl w:ilvl="0">
      <w:start w:val="1"/>
      <w:numFmt w:val="lowerLetter"/>
      <w:lvlText w:val="%1)"/>
      <w:lvlJc w:val="left"/>
      <w:pPr>
        <w:ind w:left="179" w:firstLine="0"/>
      </w:pPr>
      <w:rPr>
        <w:rFonts w:ascii="Calibri" w:eastAsia="Calibri" w:hAnsi="Calibri" w:cs="Calibri"/>
        <w:b/>
        <w:bCs/>
        <w:sz w:val="24"/>
        <w:szCs w:val="24"/>
      </w:rPr>
    </w:lvl>
    <w:lvl w:ilvl="1">
      <w:numFmt w:val="bullet"/>
      <w:lvlText w:val="•"/>
      <w:lvlJc w:val="left"/>
      <w:pPr>
        <w:ind w:left="1046" w:firstLine="0"/>
      </w:pPr>
    </w:lvl>
    <w:lvl w:ilvl="2">
      <w:numFmt w:val="bullet"/>
      <w:lvlText w:val="•"/>
      <w:lvlJc w:val="left"/>
      <w:pPr>
        <w:ind w:left="1912" w:firstLine="0"/>
      </w:pPr>
    </w:lvl>
    <w:lvl w:ilvl="3">
      <w:numFmt w:val="bullet"/>
      <w:lvlText w:val="•"/>
      <w:lvlJc w:val="left"/>
      <w:pPr>
        <w:ind w:left="2778" w:firstLine="0"/>
      </w:pPr>
    </w:lvl>
    <w:lvl w:ilvl="4">
      <w:numFmt w:val="bullet"/>
      <w:lvlText w:val="•"/>
      <w:lvlJc w:val="left"/>
      <w:pPr>
        <w:ind w:left="3644" w:firstLine="0"/>
      </w:pPr>
    </w:lvl>
    <w:lvl w:ilvl="5">
      <w:numFmt w:val="bullet"/>
      <w:lvlText w:val="•"/>
      <w:lvlJc w:val="left"/>
      <w:pPr>
        <w:ind w:left="4510" w:firstLine="0"/>
      </w:pPr>
    </w:lvl>
    <w:lvl w:ilvl="6">
      <w:numFmt w:val="bullet"/>
      <w:lvlText w:val="•"/>
      <w:lvlJc w:val="left"/>
      <w:pPr>
        <w:ind w:left="5376" w:firstLine="0"/>
      </w:pPr>
    </w:lvl>
    <w:lvl w:ilvl="7">
      <w:numFmt w:val="bullet"/>
      <w:lvlText w:val="•"/>
      <w:lvlJc w:val="left"/>
      <w:pPr>
        <w:ind w:left="6242" w:firstLine="0"/>
      </w:pPr>
    </w:lvl>
    <w:lvl w:ilvl="8">
      <w:numFmt w:val="bullet"/>
      <w:lvlText w:val="•"/>
      <w:lvlJc w:val="left"/>
      <w:pPr>
        <w:ind w:left="7108" w:firstLine="0"/>
      </w:pPr>
    </w:lvl>
  </w:abstractNum>
  <w:abstractNum w:abstractNumId="10" w15:restartNumberingAfterBreak="0">
    <w:nsid w:val="1E456F6C"/>
    <w:multiLevelType w:val="multilevel"/>
    <w:tmpl w:val="A7C4B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326D24"/>
    <w:multiLevelType w:val="multilevel"/>
    <w:tmpl w:val="B926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933830"/>
    <w:multiLevelType w:val="multilevel"/>
    <w:tmpl w:val="77DA5216"/>
    <w:lvl w:ilvl="0">
      <w:start w:val="1"/>
      <w:numFmt w:val="decimal"/>
      <w:lvlText w:val="%1)"/>
      <w:lvlJc w:val="left"/>
      <w:pPr>
        <w:ind w:left="180" w:firstLine="0"/>
      </w:pPr>
      <w:rPr>
        <w:rFonts w:ascii="Calibri" w:eastAsia="Calibri" w:hAnsi="Calibri" w:cs="Calibri"/>
        <w:b w:val="0"/>
        <w:sz w:val="24"/>
        <w:szCs w:val="24"/>
      </w:rPr>
    </w:lvl>
    <w:lvl w:ilvl="1">
      <w:numFmt w:val="bullet"/>
      <w:lvlText w:val="•"/>
      <w:lvlJc w:val="left"/>
      <w:pPr>
        <w:ind w:left="1026" w:firstLine="0"/>
      </w:pPr>
    </w:lvl>
    <w:lvl w:ilvl="2">
      <w:numFmt w:val="bullet"/>
      <w:lvlText w:val="•"/>
      <w:lvlJc w:val="left"/>
      <w:pPr>
        <w:ind w:left="1880" w:firstLine="0"/>
      </w:pPr>
    </w:lvl>
    <w:lvl w:ilvl="3">
      <w:numFmt w:val="bullet"/>
      <w:lvlText w:val="•"/>
      <w:lvlJc w:val="left"/>
      <w:pPr>
        <w:ind w:left="2734" w:firstLine="0"/>
      </w:pPr>
    </w:lvl>
    <w:lvl w:ilvl="4">
      <w:numFmt w:val="bullet"/>
      <w:lvlText w:val="•"/>
      <w:lvlJc w:val="left"/>
      <w:pPr>
        <w:ind w:left="3588" w:firstLine="0"/>
      </w:pPr>
    </w:lvl>
    <w:lvl w:ilvl="5">
      <w:numFmt w:val="bullet"/>
      <w:lvlText w:val="•"/>
      <w:lvlJc w:val="left"/>
      <w:pPr>
        <w:ind w:left="4442" w:firstLine="0"/>
      </w:pPr>
    </w:lvl>
    <w:lvl w:ilvl="6">
      <w:numFmt w:val="bullet"/>
      <w:lvlText w:val="•"/>
      <w:lvlJc w:val="left"/>
      <w:pPr>
        <w:ind w:left="5296" w:firstLine="0"/>
      </w:pPr>
    </w:lvl>
    <w:lvl w:ilvl="7">
      <w:numFmt w:val="bullet"/>
      <w:lvlText w:val="•"/>
      <w:lvlJc w:val="left"/>
      <w:pPr>
        <w:ind w:left="6150" w:firstLine="0"/>
      </w:pPr>
    </w:lvl>
    <w:lvl w:ilvl="8">
      <w:numFmt w:val="bullet"/>
      <w:lvlText w:val="•"/>
      <w:lvlJc w:val="left"/>
      <w:pPr>
        <w:ind w:left="7005" w:firstLine="0"/>
      </w:pPr>
    </w:lvl>
  </w:abstractNum>
  <w:abstractNum w:abstractNumId="13" w15:restartNumberingAfterBreak="0">
    <w:nsid w:val="2C9A4D41"/>
    <w:multiLevelType w:val="multilevel"/>
    <w:tmpl w:val="0F4AE6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0A74E1"/>
    <w:multiLevelType w:val="hybridMultilevel"/>
    <w:tmpl w:val="84AAE4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1D619B2"/>
    <w:multiLevelType w:val="multilevel"/>
    <w:tmpl w:val="0C98A8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38B40AB1"/>
    <w:multiLevelType w:val="multilevel"/>
    <w:tmpl w:val="9A5C2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9E7495"/>
    <w:multiLevelType w:val="multilevel"/>
    <w:tmpl w:val="92A6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74CF3"/>
    <w:multiLevelType w:val="hybridMultilevel"/>
    <w:tmpl w:val="3500B6AE"/>
    <w:lvl w:ilvl="0" w:tplc="340A0019">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7A5541"/>
    <w:multiLevelType w:val="multilevel"/>
    <w:tmpl w:val="AD54F2F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0" w15:restartNumberingAfterBreak="0">
    <w:nsid w:val="457D1C0A"/>
    <w:multiLevelType w:val="hybridMultilevel"/>
    <w:tmpl w:val="BE4AC5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B8F632E"/>
    <w:multiLevelType w:val="multilevel"/>
    <w:tmpl w:val="4CB8C48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4C0F2727"/>
    <w:multiLevelType w:val="multilevel"/>
    <w:tmpl w:val="C4AEF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D75AD"/>
    <w:multiLevelType w:val="hybridMultilevel"/>
    <w:tmpl w:val="98C07D66"/>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4" w15:restartNumberingAfterBreak="0">
    <w:nsid w:val="56077F89"/>
    <w:multiLevelType w:val="multilevel"/>
    <w:tmpl w:val="F9AA8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3146FF"/>
    <w:multiLevelType w:val="multilevel"/>
    <w:tmpl w:val="E7E26CA0"/>
    <w:lvl w:ilvl="0">
      <w:start w:val="1"/>
      <w:numFmt w:val="decimal"/>
      <w:lvlText w:val="%1."/>
      <w:lvlJc w:val="left"/>
      <w:pPr>
        <w:ind w:left="360" w:hanging="360"/>
      </w:pPr>
      <w:rPr>
        <w:b/>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b w:val="0"/>
        <w:color w:val="0D0D0D"/>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D82F1F"/>
    <w:multiLevelType w:val="hybridMultilevel"/>
    <w:tmpl w:val="4AC6039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CAB5593"/>
    <w:multiLevelType w:val="multilevel"/>
    <w:tmpl w:val="6C90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11069A"/>
    <w:multiLevelType w:val="hybridMultilevel"/>
    <w:tmpl w:val="C9CACA60"/>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9" w15:restartNumberingAfterBreak="0">
    <w:nsid w:val="65DE4666"/>
    <w:multiLevelType w:val="hybridMultilevel"/>
    <w:tmpl w:val="FD1A62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85978C2"/>
    <w:multiLevelType w:val="multilevel"/>
    <w:tmpl w:val="C4AEF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00631C"/>
    <w:multiLevelType w:val="multilevel"/>
    <w:tmpl w:val="F0A6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0628EC"/>
    <w:multiLevelType w:val="multilevel"/>
    <w:tmpl w:val="4CD4F998"/>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3" w15:restartNumberingAfterBreak="0">
    <w:nsid w:val="75144D00"/>
    <w:multiLevelType w:val="multilevel"/>
    <w:tmpl w:val="821E5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8E6EDE"/>
    <w:multiLevelType w:val="multilevel"/>
    <w:tmpl w:val="17F678B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B414B73"/>
    <w:multiLevelType w:val="hybridMultilevel"/>
    <w:tmpl w:val="9612A1E8"/>
    <w:lvl w:ilvl="0" w:tplc="340A0015">
      <w:start w:val="1"/>
      <w:numFmt w:val="upp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6" w15:restartNumberingAfterBreak="0">
    <w:nsid w:val="7C593549"/>
    <w:multiLevelType w:val="multilevel"/>
    <w:tmpl w:val="DBA03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E646EC"/>
    <w:multiLevelType w:val="hybridMultilevel"/>
    <w:tmpl w:val="10AE349C"/>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8" w15:restartNumberingAfterBreak="0">
    <w:nsid w:val="7DB273F3"/>
    <w:multiLevelType w:val="multilevel"/>
    <w:tmpl w:val="1E1A33C2"/>
    <w:lvl w:ilvl="0">
      <w:start w:val="1"/>
      <w:numFmt w:val="decimal"/>
      <w:lvlText w:val="%1."/>
      <w:lvlJc w:val="left"/>
      <w:pPr>
        <w:ind w:left="180" w:firstLine="0"/>
      </w:pPr>
      <w:rPr>
        <w:rFonts w:ascii="Calibri" w:eastAsia="Calibri" w:hAnsi="Calibri" w:cs="Calibri"/>
        <w:b w:val="0"/>
        <w:sz w:val="24"/>
        <w:szCs w:val="24"/>
      </w:rPr>
    </w:lvl>
    <w:lvl w:ilvl="1">
      <w:start w:val="1"/>
      <w:numFmt w:val="lowerLetter"/>
      <w:lvlText w:val="%2)"/>
      <w:lvlJc w:val="left"/>
      <w:pPr>
        <w:ind w:left="964" w:firstLine="0"/>
      </w:pPr>
      <w:rPr>
        <w:rFonts w:ascii="Calibri" w:eastAsia="Calibri" w:hAnsi="Calibri" w:cs="Calibri"/>
        <w:b w:val="0"/>
        <w:sz w:val="20"/>
        <w:szCs w:val="20"/>
      </w:rPr>
    </w:lvl>
    <w:lvl w:ilvl="2">
      <w:numFmt w:val="bullet"/>
      <w:lvlText w:val="•"/>
      <w:lvlJc w:val="left"/>
      <w:pPr>
        <w:ind w:left="1833" w:firstLine="0"/>
      </w:pPr>
    </w:lvl>
    <w:lvl w:ilvl="3">
      <w:numFmt w:val="bullet"/>
      <w:lvlText w:val="•"/>
      <w:lvlJc w:val="left"/>
      <w:pPr>
        <w:ind w:left="2711" w:firstLine="0"/>
      </w:pPr>
    </w:lvl>
    <w:lvl w:ilvl="4">
      <w:numFmt w:val="bullet"/>
      <w:lvlText w:val="•"/>
      <w:lvlJc w:val="left"/>
      <w:pPr>
        <w:ind w:left="3590" w:firstLine="0"/>
      </w:pPr>
    </w:lvl>
    <w:lvl w:ilvl="5">
      <w:numFmt w:val="bullet"/>
      <w:lvlText w:val="•"/>
      <w:lvlJc w:val="left"/>
      <w:pPr>
        <w:ind w:left="4467" w:firstLine="0"/>
      </w:pPr>
    </w:lvl>
    <w:lvl w:ilvl="6">
      <w:numFmt w:val="bullet"/>
      <w:lvlText w:val="•"/>
      <w:lvlJc w:val="left"/>
      <w:pPr>
        <w:ind w:left="5344" w:firstLine="0"/>
      </w:pPr>
    </w:lvl>
    <w:lvl w:ilvl="7">
      <w:numFmt w:val="bullet"/>
      <w:lvlText w:val="•"/>
      <w:lvlJc w:val="left"/>
      <w:pPr>
        <w:ind w:left="6222" w:firstLine="0"/>
      </w:pPr>
    </w:lvl>
    <w:lvl w:ilvl="8">
      <w:numFmt w:val="bullet"/>
      <w:lvlText w:val="•"/>
      <w:lvlJc w:val="left"/>
      <w:pPr>
        <w:ind w:left="7100" w:firstLine="0"/>
      </w:pPr>
    </w:lvl>
  </w:abstractNum>
  <w:num w:numId="1" w16cid:durableId="495269900">
    <w:abstractNumId w:val="0"/>
  </w:num>
  <w:num w:numId="2" w16cid:durableId="814179420">
    <w:abstractNumId w:val="14"/>
  </w:num>
  <w:num w:numId="3" w16cid:durableId="365060668">
    <w:abstractNumId w:val="27"/>
  </w:num>
  <w:num w:numId="4" w16cid:durableId="477457384">
    <w:abstractNumId w:val="17"/>
  </w:num>
  <w:num w:numId="5" w16cid:durableId="975110278">
    <w:abstractNumId w:val="11"/>
  </w:num>
  <w:num w:numId="6" w16cid:durableId="500194477">
    <w:abstractNumId w:val="21"/>
  </w:num>
  <w:num w:numId="7" w16cid:durableId="1766265954">
    <w:abstractNumId w:val="31"/>
  </w:num>
  <w:num w:numId="8" w16cid:durableId="1636595275">
    <w:abstractNumId w:val="22"/>
  </w:num>
  <w:num w:numId="9" w16cid:durableId="12465742">
    <w:abstractNumId w:val="30"/>
  </w:num>
  <w:num w:numId="10" w16cid:durableId="230583785">
    <w:abstractNumId w:val="2"/>
  </w:num>
  <w:num w:numId="11" w16cid:durableId="1682858024">
    <w:abstractNumId w:val="8"/>
  </w:num>
  <w:num w:numId="12" w16cid:durableId="1067193265">
    <w:abstractNumId w:val="1"/>
  </w:num>
  <w:num w:numId="13" w16cid:durableId="1783570392">
    <w:abstractNumId w:val="38"/>
  </w:num>
  <w:num w:numId="14" w16cid:durableId="1011225">
    <w:abstractNumId w:val="4"/>
  </w:num>
  <w:num w:numId="15" w16cid:durableId="838619751">
    <w:abstractNumId w:val="12"/>
  </w:num>
  <w:num w:numId="16" w16cid:durableId="385373338">
    <w:abstractNumId w:val="9"/>
  </w:num>
  <w:num w:numId="17" w16cid:durableId="1401906910">
    <w:abstractNumId w:val="33"/>
  </w:num>
  <w:num w:numId="18" w16cid:durableId="1270088980">
    <w:abstractNumId w:val="34"/>
  </w:num>
  <w:num w:numId="19" w16cid:durableId="2144106306">
    <w:abstractNumId w:val="15"/>
  </w:num>
  <w:num w:numId="20" w16cid:durableId="303003592">
    <w:abstractNumId w:val="32"/>
  </w:num>
  <w:num w:numId="21" w16cid:durableId="691953505">
    <w:abstractNumId w:val="6"/>
  </w:num>
  <w:num w:numId="22" w16cid:durableId="1307198904">
    <w:abstractNumId w:val="25"/>
  </w:num>
  <w:num w:numId="23" w16cid:durableId="633292273">
    <w:abstractNumId w:val="10"/>
  </w:num>
  <w:num w:numId="24" w16cid:durableId="1284994428">
    <w:abstractNumId w:val="3"/>
  </w:num>
  <w:num w:numId="25" w16cid:durableId="1932857411">
    <w:abstractNumId w:val="19"/>
  </w:num>
  <w:num w:numId="26" w16cid:durableId="1506047021">
    <w:abstractNumId w:val="13"/>
  </w:num>
  <w:num w:numId="27" w16cid:durableId="1924223619">
    <w:abstractNumId w:val="26"/>
  </w:num>
  <w:num w:numId="28" w16cid:durableId="1473255028">
    <w:abstractNumId w:val="36"/>
  </w:num>
  <w:num w:numId="29" w16cid:durableId="418527596">
    <w:abstractNumId w:val="16"/>
  </w:num>
  <w:num w:numId="30" w16cid:durableId="1678313438">
    <w:abstractNumId w:val="24"/>
  </w:num>
  <w:num w:numId="31" w16cid:durableId="1458837214">
    <w:abstractNumId w:val="7"/>
  </w:num>
  <w:num w:numId="32" w16cid:durableId="2107772231">
    <w:abstractNumId w:val="35"/>
  </w:num>
  <w:num w:numId="33" w16cid:durableId="626467268">
    <w:abstractNumId w:val="29"/>
  </w:num>
  <w:num w:numId="34" w16cid:durableId="1104880021">
    <w:abstractNumId w:val="20"/>
  </w:num>
  <w:num w:numId="35" w16cid:durableId="290748511">
    <w:abstractNumId w:val="18"/>
  </w:num>
  <w:num w:numId="36" w16cid:durableId="1875074544">
    <w:abstractNumId w:val="23"/>
  </w:num>
  <w:num w:numId="37" w16cid:durableId="2126850561">
    <w:abstractNumId w:val="28"/>
  </w:num>
  <w:num w:numId="38" w16cid:durableId="2099137367">
    <w:abstractNumId w:val="5"/>
  </w:num>
  <w:num w:numId="39" w16cid:durableId="1424569120">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27"/>
    <w:rsid w:val="000447F0"/>
    <w:rsid w:val="00066F77"/>
    <w:rsid w:val="000758AF"/>
    <w:rsid w:val="0009340F"/>
    <w:rsid w:val="000B1C3B"/>
    <w:rsid w:val="000C31FE"/>
    <w:rsid w:val="000E674A"/>
    <w:rsid w:val="00104A9F"/>
    <w:rsid w:val="00105919"/>
    <w:rsid w:val="001157B7"/>
    <w:rsid w:val="00135725"/>
    <w:rsid w:val="00141B95"/>
    <w:rsid w:val="00154561"/>
    <w:rsid w:val="001A7549"/>
    <w:rsid w:val="001B560D"/>
    <w:rsid w:val="001F5E73"/>
    <w:rsid w:val="00207628"/>
    <w:rsid w:val="002239E6"/>
    <w:rsid w:val="0023522B"/>
    <w:rsid w:val="00250537"/>
    <w:rsid w:val="00261B26"/>
    <w:rsid w:val="002C1F18"/>
    <w:rsid w:val="002E7707"/>
    <w:rsid w:val="002F110E"/>
    <w:rsid w:val="00313216"/>
    <w:rsid w:val="0032570D"/>
    <w:rsid w:val="00395B5F"/>
    <w:rsid w:val="003C5039"/>
    <w:rsid w:val="003D2D67"/>
    <w:rsid w:val="003D7E65"/>
    <w:rsid w:val="003E2494"/>
    <w:rsid w:val="003E5770"/>
    <w:rsid w:val="00401C9B"/>
    <w:rsid w:val="00413AFF"/>
    <w:rsid w:val="004225B3"/>
    <w:rsid w:val="00437A4A"/>
    <w:rsid w:val="00452EC3"/>
    <w:rsid w:val="00457885"/>
    <w:rsid w:val="004604DB"/>
    <w:rsid w:val="004B2F95"/>
    <w:rsid w:val="004C042B"/>
    <w:rsid w:val="004E65A6"/>
    <w:rsid w:val="004F0E7A"/>
    <w:rsid w:val="005528E1"/>
    <w:rsid w:val="00553962"/>
    <w:rsid w:val="00555F2A"/>
    <w:rsid w:val="005E779A"/>
    <w:rsid w:val="0061476E"/>
    <w:rsid w:val="00622FF4"/>
    <w:rsid w:val="0062584A"/>
    <w:rsid w:val="006539FA"/>
    <w:rsid w:val="00662FDB"/>
    <w:rsid w:val="0068042B"/>
    <w:rsid w:val="006931D1"/>
    <w:rsid w:val="006A1F00"/>
    <w:rsid w:val="006B77D7"/>
    <w:rsid w:val="006C4CC7"/>
    <w:rsid w:val="00702DC3"/>
    <w:rsid w:val="00710CF2"/>
    <w:rsid w:val="00713607"/>
    <w:rsid w:val="007429F3"/>
    <w:rsid w:val="00752724"/>
    <w:rsid w:val="007543C0"/>
    <w:rsid w:val="007573AD"/>
    <w:rsid w:val="0076023C"/>
    <w:rsid w:val="00782E3B"/>
    <w:rsid w:val="00795745"/>
    <w:rsid w:val="007A2BFB"/>
    <w:rsid w:val="00806DC2"/>
    <w:rsid w:val="00836F27"/>
    <w:rsid w:val="00875542"/>
    <w:rsid w:val="00892578"/>
    <w:rsid w:val="008C5360"/>
    <w:rsid w:val="008F16F2"/>
    <w:rsid w:val="008F42A0"/>
    <w:rsid w:val="0090652F"/>
    <w:rsid w:val="00906FA2"/>
    <w:rsid w:val="00960CB4"/>
    <w:rsid w:val="00965C9F"/>
    <w:rsid w:val="00966488"/>
    <w:rsid w:val="009A6FCE"/>
    <w:rsid w:val="009A74BE"/>
    <w:rsid w:val="009A7EFB"/>
    <w:rsid w:val="009C0839"/>
    <w:rsid w:val="009C2F6D"/>
    <w:rsid w:val="009D5A27"/>
    <w:rsid w:val="009E5D38"/>
    <w:rsid w:val="00A1355B"/>
    <w:rsid w:val="00A24272"/>
    <w:rsid w:val="00A420F2"/>
    <w:rsid w:val="00A63BB2"/>
    <w:rsid w:val="00A71568"/>
    <w:rsid w:val="00A959D4"/>
    <w:rsid w:val="00AC6CE9"/>
    <w:rsid w:val="00AD1F69"/>
    <w:rsid w:val="00AE4EAE"/>
    <w:rsid w:val="00B33F2C"/>
    <w:rsid w:val="00B33F3F"/>
    <w:rsid w:val="00B47F4B"/>
    <w:rsid w:val="00B7257F"/>
    <w:rsid w:val="00B821D1"/>
    <w:rsid w:val="00B830AB"/>
    <w:rsid w:val="00B867FD"/>
    <w:rsid w:val="00BC70E2"/>
    <w:rsid w:val="00BD04DF"/>
    <w:rsid w:val="00C05BE6"/>
    <w:rsid w:val="00C112B4"/>
    <w:rsid w:val="00C13E95"/>
    <w:rsid w:val="00C22016"/>
    <w:rsid w:val="00C57AF6"/>
    <w:rsid w:val="00C61D38"/>
    <w:rsid w:val="00C66331"/>
    <w:rsid w:val="00C66579"/>
    <w:rsid w:val="00C97F0E"/>
    <w:rsid w:val="00CF23A8"/>
    <w:rsid w:val="00CF3FCE"/>
    <w:rsid w:val="00D03F7E"/>
    <w:rsid w:val="00D07CF0"/>
    <w:rsid w:val="00D41B8D"/>
    <w:rsid w:val="00D52705"/>
    <w:rsid w:val="00D60BE1"/>
    <w:rsid w:val="00D7620D"/>
    <w:rsid w:val="00D769E8"/>
    <w:rsid w:val="00D76A15"/>
    <w:rsid w:val="00DA6B20"/>
    <w:rsid w:val="00DB017C"/>
    <w:rsid w:val="00DC6815"/>
    <w:rsid w:val="00DD6FA2"/>
    <w:rsid w:val="00DF0F8A"/>
    <w:rsid w:val="00E214C0"/>
    <w:rsid w:val="00E43500"/>
    <w:rsid w:val="00E47F33"/>
    <w:rsid w:val="00E53FC2"/>
    <w:rsid w:val="00E60504"/>
    <w:rsid w:val="00E821D5"/>
    <w:rsid w:val="00E93A9C"/>
    <w:rsid w:val="00EB1594"/>
    <w:rsid w:val="00F009F4"/>
    <w:rsid w:val="00F2190D"/>
    <w:rsid w:val="00F35770"/>
    <w:rsid w:val="00F5146F"/>
    <w:rsid w:val="00F55BE9"/>
    <w:rsid w:val="00F64FDD"/>
    <w:rsid w:val="00F85535"/>
    <w:rsid w:val="00F874B5"/>
    <w:rsid w:val="00FA1102"/>
    <w:rsid w:val="00FB2D4E"/>
    <w:rsid w:val="00FB2FA8"/>
    <w:rsid w:val="00FB4A92"/>
    <w:rsid w:val="00FB678F"/>
    <w:rsid w:val="00FD34EB"/>
    <w:rsid w:val="00FF3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BB01"/>
  <w15:chartTrackingRefBased/>
  <w15:docId w15:val="{AF853F98-ED7D-4B60-A918-DCDE1B3E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4DB"/>
  </w:style>
  <w:style w:type="paragraph" w:styleId="Ttulo1">
    <w:name w:val="heading 1"/>
    <w:basedOn w:val="Normal"/>
    <w:next w:val="Normal"/>
    <w:link w:val="Ttulo1Car"/>
    <w:uiPriority w:val="9"/>
    <w:qFormat/>
    <w:rsid w:val="005E779A"/>
    <w:pPr>
      <w:widowControl w:val="0"/>
      <w:spacing w:after="0" w:line="240" w:lineRule="auto"/>
      <w:ind w:left="538" w:hanging="358"/>
      <w:outlineLvl w:val="0"/>
    </w:pPr>
    <w:rPr>
      <w:rFonts w:ascii="Calibri" w:eastAsia="Calibri" w:hAnsi="Calibri" w:cs="Calibri"/>
      <w:b/>
      <w:sz w:val="24"/>
      <w:szCs w:val="24"/>
      <w:lang w:val="es" w:eastAsia="es-CL"/>
      <w14:ligatures w14:val="none"/>
    </w:rPr>
  </w:style>
  <w:style w:type="paragraph" w:styleId="Ttulo2">
    <w:name w:val="heading 2"/>
    <w:basedOn w:val="Normal"/>
    <w:next w:val="Normal"/>
    <w:link w:val="Ttulo2Car"/>
    <w:uiPriority w:val="9"/>
    <w:unhideWhenUsed/>
    <w:qFormat/>
    <w:rsid w:val="005E779A"/>
    <w:pPr>
      <w:widowControl w:val="0"/>
      <w:spacing w:after="0" w:line="240" w:lineRule="auto"/>
      <w:ind w:left="180"/>
      <w:jc w:val="both"/>
      <w:outlineLvl w:val="1"/>
    </w:pPr>
    <w:rPr>
      <w:rFonts w:ascii="Calibri" w:eastAsia="Calibri" w:hAnsi="Calibri" w:cs="Calibri"/>
      <w:b/>
      <w:sz w:val="24"/>
      <w:szCs w:val="24"/>
      <w:lang w:val="es" w:eastAsia="es-CL"/>
      <w14:ligatures w14:val="none"/>
    </w:rPr>
  </w:style>
  <w:style w:type="paragraph" w:styleId="Ttulo3">
    <w:name w:val="heading 3"/>
    <w:basedOn w:val="Normal"/>
    <w:next w:val="Normal"/>
    <w:link w:val="Ttulo3Car"/>
    <w:uiPriority w:val="9"/>
    <w:semiHidden/>
    <w:unhideWhenUsed/>
    <w:qFormat/>
    <w:rsid w:val="00E93A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6F2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36F27"/>
  </w:style>
  <w:style w:type="paragraph" w:styleId="Piedepgina">
    <w:name w:val="footer"/>
    <w:basedOn w:val="Normal"/>
    <w:link w:val="PiedepginaCar"/>
    <w:uiPriority w:val="99"/>
    <w:unhideWhenUsed/>
    <w:rsid w:val="00836F2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36F27"/>
  </w:style>
  <w:style w:type="paragraph" w:styleId="Prrafodelista">
    <w:name w:val="List Paragraph"/>
    <w:basedOn w:val="Normal"/>
    <w:qFormat/>
    <w:rsid w:val="00836F27"/>
    <w:pPr>
      <w:ind w:left="720"/>
      <w:contextualSpacing/>
    </w:pPr>
  </w:style>
  <w:style w:type="paragraph" w:styleId="NormalWeb">
    <w:name w:val="Normal (Web)"/>
    <w:basedOn w:val="Normal"/>
    <w:uiPriority w:val="99"/>
    <w:unhideWhenUsed/>
    <w:rsid w:val="003E5770"/>
    <w:pPr>
      <w:spacing w:before="100" w:beforeAutospacing="1" w:after="100" w:afterAutospacing="1" w:line="240" w:lineRule="auto"/>
    </w:pPr>
    <w:rPr>
      <w:rFonts w:ascii="Times New Roman" w:eastAsia="Times New Roman" w:hAnsi="Times New Roman" w:cs="Times New Roman"/>
      <w:sz w:val="24"/>
      <w:szCs w:val="24"/>
      <w:lang w:eastAsia="es-CL"/>
      <w14:ligatures w14:val="none"/>
    </w:rPr>
  </w:style>
  <w:style w:type="character" w:styleId="Fuerte">
    <w:name w:val="Strong"/>
    <w:basedOn w:val="Fuentedeprrafopredeter"/>
    <w:uiPriority w:val="22"/>
    <w:qFormat/>
    <w:rsid w:val="003E5770"/>
    <w:rPr>
      <w:b/>
      <w:bCs/>
    </w:rPr>
  </w:style>
  <w:style w:type="character" w:styleId="Refdecomentario">
    <w:name w:val="annotation reference"/>
    <w:basedOn w:val="Fuentedeprrafopredeter"/>
    <w:uiPriority w:val="99"/>
    <w:semiHidden/>
    <w:unhideWhenUsed/>
    <w:rsid w:val="00F85535"/>
    <w:rPr>
      <w:sz w:val="16"/>
      <w:szCs w:val="16"/>
    </w:rPr>
  </w:style>
  <w:style w:type="paragraph" w:styleId="Textocomentario">
    <w:name w:val="annotation text"/>
    <w:basedOn w:val="Normal"/>
    <w:link w:val="TextocomentarioCar"/>
    <w:uiPriority w:val="99"/>
    <w:unhideWhenUsed/>
    <w:rsid w:val="00F85535"/>
    <w:pPr>
      <w:spacing w:line="240" w:lineRule="auto"/>
    </w:pPr>
    <w:rPr>
      <w:sz w:val="20"/>
      <w:szCs w:val="20"/>
    </w:rPr>
  </w:style>
  <w:style w:type="character" w:customStyle="1" w:styleId="TextocomentarioCar">
    <w:name w:val="Texto comentario Car"/>
    <w:basedOn w:val="Fuentedeprrafopredeter"/>
    <w:link w:val="Textocomentario"/>
    <w:uiPriority w:val="99"/>
    <w:rsid w:val="00F85535"/>
    <w:rPr>
      <w:sz w:val="20"/>
      <w:szCs w:val="20"/>
    </w:rPr>
  </w:style>
  <w:style w:type="paragraph" w:styleId="Asuntodelcomentario">
    <w:name w:val="annotation subject"/>
    <w:basedOn w:val="Textocomentario"/>
    <w:next w:val="Textocomentario"/>
    <w:link w:val="AsuntodelcomentarioCar"/>
    <w:uiPriority w:val="99"/>
    <w:semiHidden/>
    <w:unhideWhenUsed/>
    <w:rsid w:val="00F85535"/>
    <w:rPr>
      <w:b/>
      <w:bCs/>
    </w:rPr>
  </w:style>
  <w:style w:type="character" w:customStyle="1" w:styleId="AsuntodelcomentarioCar">
    <w:name w:val="Asunto del comentario Car"/>
    <w:basedOn w:val="TextocomentarioCar"/>
    <w:link w:val="Asuntodelcomentario"/>
    <w:uiPriority w:val="99"/>
    <w:semiHidden/>
    <w:rsid w:val="00F85535"/>
    <w:rPr>
      <w:b/>
      <w:bCs/>
      <w:sz w:val="20"/>
      <w:szCs w:val="20"/>
    </w:rPr>
  </w:style>
  <w:style w:type="character" w:customStyle="1" w:styleId="Ttulo1Car">
    <w:name w:val="Título 1 Car"/>
    <w:basedOn w:val="Fuentedeprrafopredeter"/>
    <w:link w:val="Ttulo1"/>
    <w:uiPriority w:val="9"/>
    <w:rsid w:val="005E779A"/>
    <w:rPr>
      <w:rFonts w:ascii="Calibri" w:eastAsia="Calibri" w:hAnsi="Calibri" w:cs="Calibri"/>
      <w:b/>
      <w:sz w:val="24"/>
      <w:szCs w:val="24"/>
      <w:lang w:val="es" w:eastAsia="es-CL"/>
      <w14:ligatures w14:val="none"/>
    </w:rPr>
  </w:style>
  <w:style w:type="character" w:customStyle="1" w:styleId="Ttulo2Car">
    <w:name w:val="Título 2 Car"/>
    <w:basedOn w:val="Fuentedeprrafopredeter"/>
    <w:link w:val="Ttulo2"/>
    <w:uiPriority w:val="9"/>
    <w:rsid w:val="005E779A"/>
    <w:rPr>
      <w:rFonts w:ascii="Calibri" w:eastAsia="Calibri" w:hAnsi="Calibri" w:cs="Calibri"/>
      <w:b/>
      <w:sz w:val="24"/>
      <w:szCs w:val="24"/>
      <w:lang w:val="es" w:eastAsia="es-CL"/>
      <w14:ligatures w14:val="none"/>
    </w:rPr>
  </w:style>
  <w:style w:type="character" w:customStyle="1" w:styleId="Ttulo3Car">
    <w:name w:val="Título 3 Car"/>
    <w:basedOn w:val="Fuentedeprrafopredeter"/>
    <w:link w:val="Ttulo3"/>
    <w:uiPriority w:val="9"/>
    <w:semiHidden/>
    <w:rsid w:val="00E93A9C"/>
    <w:rPr>
      <w:rFonts w:asciiTheme="majorHAnsi" w:eastAsiaTheme="majorEastAsia" w:hAnsiTheme="majorHAnsi" w:cstheme="majorBidi"/>
      <w:color w:val="1F3763" w:themeColor="accent1" w:themeShade="7F"/>
      <w:sz w:val="24"/>
      <w:szCs w:val="24"/>
    </w:rPr>
  </w:style>
  <w:style w:type="paragraph" w:styleId="Revisin">
    <w:name w:val="Revision"/>
    <w:hidden/>
    <w:uiPriority w:val="99"/>
    <w:semiHidden/>
    <w:rsid w:val="006931D1"/>
    <w:pPr>
      <w:spacing w:after="0" w:line="240" w:lineRule="auto"/>
    </w:pPr>
  </w:style>
  <w:style w:type="character" w:customStyle="1" w:styleId="citation-27">
    <w:name w:val="citation-27"/>
    <w:basedOn w:val="Fuentedeprrafopredeter"/>
    <w:rsid w:val="00B33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8791">
      <w:bodyDiv w:val="1"/>
      <w:marLeft w:val="0"/>
      <w:marRight w:val="0"/>
      <w:marTop w:val="0"/>
      <w:marBottom w:val="0"/>
      <w:divBdr>
        <w:top w:val="none" w:sz="0" w:space="0" w:color="auto"/>
        <w:left w:val="none" w:sz="0" w:space="0" w:color="auto"/>
        <w:bottom w:val="none" w:sz="0" w:space="0" w:color="auto"/>
        <w:right w:val="none" w:sz="0" w:space="0" w:color="auto"/>
      </w:divBdr>
    </w:div>
    <w:div w:id="253782433">
      <w:bodyDiv w:val="1"/>
      <w:marLeft w:val="0"/>
      <w:marRight w:val="0"/>
      <w:marTop w:val="0"/>
      <w:marBottom w:val="0"/>
      <w:divBdr>
        <w:top w:val="none" w:sz="0" w:space="0" w:color="auto"/>
        <w:left w:val="none" w:sz="0" w:space="0" w:color="auto"/>
        <w:bottom w:val="none" w:sz="0" w:space="0" w:color="auto"/>
        <w:right w:val="none" w:sz="0" w:space="0" w:color="auto"/>
      </w:divBdr>
    </w:div>
    <w:div w:id="427122790">
      <w:bodyDiv w:val="1"/>
      <w:marLeft w:val="0"/>
      <w:marRight w:val="0"/>
      <w:marTop w:val="0"/>
      <w:marBottom w:val="0"/>
      <w:divBdr>
        <w:top w:val="none" w:sz="0" w:space="0" w:color="auto"/>
        <w:left w:val="none" w:sz="0" w:space="0" w:color="auto"/>
        <w:bottom w:val="none" w:sz="0" w:space="0" w:color="auto"/>
        <w:right w:val="none" w:sz="0" w:space="0" w:color="auto"/>
      </w:divBdr>
    </w:div>
    <w:div w:id="675882070">
      <w:bodyDiv w:val="1"/>
      <w:marLeft w:val="0"/>
      <w:marRight w:val="0"/>
      <w:marTop w:val="0"/>
      <w:marBottom w:val="0"/>
      <w:divBdr>
        <w:top w:val="none" w:sz="0" w:space="0" w:color="auto"/>
        <w:left w:val="none" w:sz="0" w:space="0" w:color="auto"/>
        <w:bottom w:val="none" w:sz="0" w:space="0" w:color="auto"/>
        <w:right w:val="none" w:sz="0" w:space="0" w:color="auto"/>
      </w:divBdr>
    </w:div>
    <w:div w:id="1475827500">
      <w:bodyDiv w:val="1"/>
      <w:marLeft w:val="0"/>
      <w:marRight w:val="0"/>
      <w:marTop w:val="0"/>
      <w:marBottom w:val="0"/>
      <w:divBdr>
        <w:top w:val="none" w:sz="0" w:space="0" w:color="auto"/>
        <w:left w:val="none" w:sz="0" w:space="0" w:color="auto"/>
        <w:bottom w:val="none" w:sz="0" w:space="0" w:color="auto"/>
        <w:right w:val="none" w:sz="0" w:space="0" w:color="auto"/>
      </w:divBdr>
    </w:div>
    <w:div w:id="16165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aro.toro@ufrontera.cl"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maria.brito@ufrontera.c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alvaro.toro@ufrontera.c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anamaria.brito@ufrontera.cl" TargetMode="External"/><Relationship Id="rId14" Type="http://schemas.openxmlformats.org/officeDocument/2006/relationships/header" Target="head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2937A-D089-4618-B1FF-6CD4B937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10360</Words>
  <Characters>56980</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Muza</dc:creator>
  <cp:keywords/>
  <dc:description/>
  <cp:lastModifiedBy>Álvaro Toro Contreras</cp:lastModifiedBy>
  <cp:revision>5</cp:revision>
  <cp:lastPrinted>2026-02-27T16:24:00Z</cp:lastPrinted>
  <dcterms:created xsi:type="dcterms:W3CDTF">2026-02-25T15:09:00Z</dcterms:created>
  <dcterms:modified xsi:type="dcterms:W3CDTF">2026-02-27T16:24:00Z</dcterms:modified>
</cp:coreProperties>
</file>